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64" w:rsidRPr="001D3164" w:rsidRDefault="001D3164" w:rsidP="001D3164">
      <w:pPr>
        <w:spacing w:after="0" w:line="240" w:lineRule="auto"/>
        <w:ind w:right="45" w:firstLine="567"/>
        <w:jc w:val="right"/>
        <w:rPr>
          <w:rFonts w:ascii="Times New Roman" w:eastAsia="BSEJM+TimesNewRomanPSMT" w:hAnsi="Times New Roman" w:cs="Times New Roman"/>
          <w:bCs/>
        </w:rPr>
      </w:pPr>
      <w:r w:rsidRPr="001D3164">
        <w:rPr>
          <w:rFonts w:ascii="Times New Roman" w:eastAsia="Calibri" w:hAnsi="Times New Roman" w:cs="Times New Roman"/>
        </w:rPr>
        <w:t xml:space="preserve">                          </w:t>
      </w:r>
      <w:r>
        <w:rPr>
          <w:rFonts w:ascii="Times New Roman" w:eastAsia="Calibri" w:hAnsi="Times New Roman" w:cs="Times New Roman"/>
        </w:rPr>
        <w:t xml:space="preserve">     </w:t>
      </w:r>
      <w:r w:rsidRPr="001D3164">
        <w:rPr>
          <w:rFonts w:ascii="Times New Roman" w:eastAsia="BSEJM+TimesNewRomanPSMT" w:hAnsi="Times New Roman" w:cs="Times New Roman"/>
          <w:bCs/>
        </w:rPr>
        <w:t xml:space="preserve">Приложение №1                                                                                                                  </w:t>
      </w:r>
      <w:r w:rsidRPr="001D3164">
        <w:rPr>
          <w:rFonts w:ascii="Times New Roman" w:eastAsia="BSEJM+TimesNewRomanPSMT" w:hAnsi="Times New Roman" w:cs="Times New Roman"/>
          <w:bCs/>
        </w:rPr>
        <w:tab/>
      </w:r>
      <w:r>
        <w:rPr>
          <w:rFonts w:ascii="Times New Roman" w:eastAsia="BSEJM+TimesNewRomanPSMT" w:hAnsi="Times New Roman" w:cs="Times New Roman"/>
          <w:bCs/>
        </w:rPr>
        <w:t xml:space="preserve">                                                                                           </w:t>
      </w:r>
      <w:r w:rsidRPr="001D3164">
        <w:rPr>
          <w:rFonts w:ascii="Times New Roman" w:eastAsia="BSEJM+TimesNewRomanPSMT" w:hAnsi="Times New Roman" w:cs="Times New Roman"/>
          <w:bCs/>
        </w:rPr>
        <w:t xml:space="preserve">к приказу УО       </w:t>
      </w:r>
    </w:p>
    <w:p w:rsidR="001D3164" w:rsidRPr="001D3164" w:rsidRDefault="001D3164" w:rsidP="001D3164">
      <w:pPr>
        <w:spacing w:after="0" w:line="240" w:lineRule="auto"/>
        <w:ind w:right="45" w:firstLine="567"/>
        <w:jc w:val="right"/>
        <w:rPr>
          <w:rFonts w:ascii="Times New Roman" w:eastAsia="BSEJM+TimesNewRomanPSMT" w:hAnsi="Times New Roman" w:cs="Times New Roman"/>
          <w:bCs/>
        </w:rPr>
      </w:pPr>
      <w:r w:rsidRPr="001D3164">
        <w:rPr>
          <w:rFonts w:ascii="Times New Roman" w:eastAsia="BSEJM+TimesNewRomanPSMT" w:hAnsi="Times New Roman" w:cs="Times New Roman"/>
          <w:bCs/>
        </w:rPr>
        <w:t xml:space="preserve">                                                                                      </w:t>
      </w:r>
      <w:r>
        <w:rPr>
          <w:rFonts w:ascii="Times New Roman" w:eastAsia="BSEJM+TimesNewRomanPSMT" w:hAnsi="Times New Roman" w:cs="Times New Roman"/>
          <w:bCs/>
        </w:rPr>
        <w:t xml:space="preserve">   </w:t>
      </w:r>
      <w:r w:rsidRPr="001D3164">
        <w:rPr>
          <w:rFonts w:ascii="Times New Roman" w:eastAsia="BSEJM+TimesNewRomanPSMT" w:hAnsi="Times New Roman" w:cs="Times New Roman"/>
          <w:bCs/>
        </w:rPr>
        <w:t xml:space="preserve"> от ____№_____</w:t>
      </w:r>
    </w:p>
    <w:p w:rsidR="001D3164" w:rsidRPr="0074228E" w:rsidRDefault="001D3164" w:rsidP="001D3164">
      <w:pPr>
        <w:spacing w:after="0"/>
        <w:ind w:left="10490" w:right="-173"/>
        <w:rPr>
          <w:rFonts w:eastAsia="Calibri"/>
        </w:rPr>
      </w:pPr>
    </w:p>
    <w:p w:rsidR="00000000" w:rsidRDefault="001D3164" w:rsidP="001D3164">
      <w:pPr>
        <w:jc w:val="both"/>
        <w:rPr>
          <w:rFonts w:ascii="Times New Roman" w:hAnsi="Times New Roman"/>
          <w:b/>
          <w:sz w:val="28"/>
          <w:szCs w:val="28"/>
        </w:rPr>
      </w:pPr>
      <w:r w:rsidRPr="001D3164">
        <w:rPr>
          <w:rFonts w:ascii="Times New Roman" w:hAnsi="Times New Roman"/>
          <w:b/>
          <w:sz w:val="28"/>
          <w:szCs w:val="28"/>
        </w:rPr>
        <w:t>Перечень материально-технического оборудования, используемого при проведении Олимпиады, разработанного на основании методических рекомендаций по организации и проведению муниципального этапа  олимпиады 2024-2025</w:t>
      </w:r>
    </w:p>
    <w:p w:rsidR="000B7018" w:rsidRPr="000B7018" w:rsidRDefault="000B7018" w:rsidP="000B7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7018" w:rsidRPr="000B7018" w:rsidRDefault="000B7018" w:rsidP="000B7018">
      <w:pPr>
        <w:jc w:val="both"/>
        <w:rPr>
          <w:rFonts w:ascii="Times New Roman" w:hAnsi="Times New Roman"/>
          <w:b/>
          <w:sz w:val="36"/>
          <w:szCs w:val="28"/>
        </w:rPr>
      </w:pPr>
      <w:r w:rsidRPr="000B7018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0B7018">
        <w:rPr>
          <w:rFonts w:ascii="Times New Roman" w:hAnsi="Times New Roman" w:cs="Times New Roman"/>
          <w:color w:val="000000"/>
          <w:sz w:val="28"/>
          <w:szCs w:val="23"/>
        </w:rPr>
        <w:t>Участники с ограниченными возможностями здоровья (ОВЗ), имеющие медицинскую справку о допуске к практическим заданиям олимпиады, также имеют возможность участия в муниципальном этапе олимпиады на общих основаниях (п.8 Порядка).</w:t>
      </w:r>
    </w:p>
    <w:p w:rsidR="001D3164" w:rsidRDefault="001D3164" w:rsidP="001D316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164">
        <w:rPr>
          <w:rFonts w:ascii="Times New Roman" w:eastAsia="Times New Roman" w:hAnsi="Times New Roman" w:cs="Times New Roman"/>
          <w:b/>
          <w:bCs/>
          <w:sz w:val="28"/>
          <w:szCs w:val="28"/>
        </w:rPr>
        <w:t>Английский язык</w:t>
      </w:r>
    </w:p>
    <w:p w:rsidR="005B4E16" w:rsidRPr="001D3164" w:rsidRDefault="005B4E16" w:rsidP="00540B2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</w:p>
    <w:p w:rsidR="001D3164" w:rsidRDefault="001D3164" w:rsidP="00540B2E">
      <w:p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 w:rsidRPr="001D3164">
        <w:rPr>
          <w:rFonts w:ascii="Times New Roman" w:hAnsi="Times New Roman"/>
          <w:color w:val="000000"/>
          <w:sz w:val="28"/>
          <w:szCs w:val="28"/>
        </w:rPr>
        <w:t>Для проведения письменного тура участники олимпиады должны быть обеспечены бланками заданий, листами ответа и черновиками для выполнения конкурса письменной речи. Для проведения конкурса понимания устной речи (</w:t>
      </w:r>
      <w:r w:rsidRPr="001D3164">
        <w:rPr>
          <w:rFonts w:ascii="Times New Roman" w:hAnsi="Times New Roman"/>
          <w:color w:val="000000"/>
          <w:sz w:val="28"/>
          <w:szCs w:val="28"/>
          <w:lang w:val="en-US"/>
        </w:rPr>
        <w:t>Listening</w:t>
      </w:r>
      <w:r w:rsidRPr="001D3164">
        <w:rPr>
          <w:rFonts w:ascii="Times New Roman" w:hAnsi="Times New Roman"/>
          <w:color w:val="000000"/>
          <w:sz w:val="28"/>
          <w:szCs w:val="28"/>
        </w:rPr>
        <w:t>) на рабочем столе компьютера в аудитории, где проводится состязание, должен быть загружен необходимый файл (</w:t>
      </w:r>
      <w:r w:rsidRPr="001D3164">
        <w:rPr>
          <w:rFonts w:ascii="Times New Roman" w:hAnsi="Times New Roman"/>
          <w:color w:val="000000"/>
          <w:sz w:val="28"/>
          <w:szCs w:val="28"/>
          <w:lang w:val="en-US"/>
        </w:rPr>
        <w:t>MP</w:t>
      </w:r>
      <w:r w:rsidRPr="001D3164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4"/>
        </w:rPr>
        <w:t xml:space="preserve"> с </w:t>
      </w:r>
      <w:r w:rsidRPr="001D3164">
        <w:rPr>
          <w:rFonts w:ascii="Times New Roman" w:hAnsi="Times New Roman"/>
          <w:color w:val="000000"/>
          <w:sz w:val="28"/>
        </w:rPr>
        <w:t>записью задания</w:t>
      </w:r>
      <w:r>
        <w:rPr>
          <w:rFonts w:ascii="Times New Roman" w:hAnsi="Times New Roman"/>
          <w:color w:val="000000"/>
          <w:sz w:val="28"/>
        </w:rPr>
        <w:t>.</w:t>
      </w:r>
    </w:p>
    <w:p w:rsidR="001D3164" w:rsidRDefault="001D3164" w:rsidP="001D3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164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5B4E16" w:rsidRPr="001D3164" w:rsidRDefault="005B4E16" w:rsidP="00540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</w:p>
    <w:p w:rsidR="001D3164" w:rsidRDefault="001D3164" w:rsidP="00540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D3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164">
        <w:rPr>
          <w:rFonts w:ascii="Times New Roman" w:hAnsi="Times New Roman" w:cs="Times New Roman"/>
          <w:sz w:val="28"/>
          <w:szCs w:val="28"/>
        </w:rPr>
        <w:t>Инженерный (научный) калькулятор, канцелярские принадлежности (ручка, карандаш, линейка, резинка для стирания и т.п.), справочные данные, разрешенные к использованию участниками на мун</w:t>
      </w:r>
      <w:r w:rsidRPr="001D3164">
        <w:rPr>
          <w:rFonts w:ascii="Times New Roman" w:hAnsi="Times New Roman" w:cs="Times New Roman"/>
          <w:sz w:val="28"/>
          <w:szCs w:val="28"/>
        </w:rPr>
        <w:t>и</w:t>
      </w:r>
      <w:r w:rsidRPr="001D3164">
        <w:rPr>
          <w:rFonts w:ascii="Times New Roman" w:hAnsi="Times New Roman" w:cs="Times New Roman"/>
          <w:sz w:val="28"/>
          <w:szCs w:val="28"/>
        </w:rPr>
        <w:t>ципальном этапе всероссийской олимпиады школьников по астрономии в Красноярском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E16" w:rsidRPr="005B4E16" w:rsidRDefault="005B4E16" w:rsidP="001D3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16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5B4E16" w:rsidRDefault="005B4E16" w:rsidP="00540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164">
        <w:rPr>
          <w:rFonts w:ascii="Times New Roman" w:hAnsi="Times New Roman" w:cs="Times New Roman"/>
          <w:sz w:val="28"/>
          <w:szCs w:val="28"/>
        </w:rPr>
        <w:t>канцелярские принадлежности (ручка, карандаш, линейка, резинка для стирания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4E16" w:rsidRDefault="005B4E16" w:rsidP="00540B2E">
      <w:pPr>
        <w:rPr>
          <w:rFonts w:ascii="Times New Roman" w:hAnsi="Times New Roman" w:cs="Times New Roman"/>
          <w:b/>
          <w:sz w:val="28"/>
          <w:szCs w:val="28"/>
        </w:rPr>
      </w:pPr>
      <w:r w:rsidRPr="005B4E16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540B2E" w:rsidRPr="00540B2E" w:rsidRDefault="00540B2E" w:rsidP="00540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B2E">
        <w:rPr>
          <w:rFonts w:ascii="Times New Roman" w:hAnsi="Times New Roman" w:cs="Times New Roman"/>
          <w:color w:val="000000"/>
          <w:sz w:val="28"/>
          <w:szCs w:val="28"/>
        </w:rPr>
        <w:t>В аудитории — наличие часов, расположенных в поле видимости участников</w:t>
      </w:r>
    </w:p>
    <w:p w:rsidR="00540B2E" w:rsidRPr="00540B2E" w:rsidRDefault="00540B2E" w:rsidP="00540B2E">
      <w:pPr>
        <w:pStyle w:val="Default"/>
        <w:jc w:val="both"/>
        <w:rPr>
          <w:sz w:val="28"/>
          <w:szCs w:val="28"/>
        </w:rPr>
      </w:pPr>
      <w:r w:rsidRPr="00540B2E">
        <w:rPr>
          <w:sz w:val="28"/>
          <w:szCs w:val="28"/>
        </w:rPr>
        <w:lastRenderedPageBreak/>
        <w:t xml:space="preserve">Для выполнения заданий теоретического и практического туров учащиеся должны иметь при себе  письменные принадлежности (линейки, транспортиры, непрограммируемые калькуляторы, ручки, карандаши). </w:t>
      </w:r>
    </w:p>
    <w:p w:rsidR="00540B2E" w:rsidRDefault="00540B2E" w:rsidP="00540B2E">
      <w:pPr>
        <w:pStyle w:val="Default"/>
        <w:jc w:val="both"/>
        <w:rPr>
          <w:sz w:val="28"/>
          <w:szCs w:val="28"/>
        </w:rPr>
      </w:pPr>
      <w:r w:rsidRPr="00540B2E">
        <w:rPr>
          <w:sz w:val="28"/>
          <w:szCs w:val="28"/>
        </w:rPr>
        <w:t>Организаторы обязаны обеспечить учащихся  качественно распечатанными заданиями практического и теоретического туров   (с использованием цветной печати), бланками ответов и чистой бумагой для черновиков.</w:t>
      </w:r>
    </w:p>
    <w:p w:rsidR="00540B2E" w:rsidRDefault="00540B2E" w:rsidP="00540B2E">
      <w:pPr>
        <w:pStyle w:val="Default"/>
        <w:jc w:val="both"/>
        <w:rPr>
          <w:sz w:val="28"/>
          <w:szCs w:val="28"/>
        </w:rPr>
      </w:pPr>
    </w:p>
    <w:p w:rsidR="00540B2E" w:rsidRDefault="00540B2E" w:rsidP="00540B2E">
      <w:pPr>
        <w:pStyle w:val="Default"/>
        <w:jc w:val="both"/>
        <w:rPr>
          <w:b/>
          <w:color w:val="auto"/>
          <w:sz w:val="28"/>
          <w:szCs w:val="28"/>
        </w:rPr>
      </w:pPr>
      <w:r w:rsidRPr="00540B2E">
        <w:rPr>
          <w:b/>
          <w:color w:val="auto"/>
          <w:sz w:val="28"/>
          <w:szCs w:val="28"/>
        </w:rPr>
        <w:t>Информатика</w:t>
      </w:r>
    </w:p>
    <w:p w:rsidR="00540B2E" w:rsidRPr="00540B2E" w:rsidRDefault="00540B2E" w:rsidP="00540B2E">
      <w:pPr>
        <w:pStyle w:val="a3"/>
        <w:jc w:val="both"/>
        <w:rPr>
          <w:color w:val="000000"/>
          <w:sz w:val="28"/>
        </w:rPr>
      </w:pPr>
      <w:r w:rsidRPr="00540B2E">
        <w:rPr>
          <w:color w:val="000000"/>
          <w:sz w:val="28"/>
        </w:rPr>
        <w:t xml:space="preserve">Рабочее место каждого участника должно быть оснащено персональным компьютером, подключенным к сети Интернет. Минимальные характеристики персонального компьютера должны быть не хуже следующих: процессор с частотой 1 ГГц, объем оперативной памяти </w:t>
      </w:r>
      <w:r w:rsidRPr="00540B2E">
        <w:rPr>
          <w:color w:val="000000"/>
          <w:sz w:val="28"/>
        </w:rPr>
        <w:br/>
        <w:t>1 Гб, объем жесткого диска 100 Гб. Подключение компьютера к сети Интернет должно быть максимально надежным и высокоскоростным.</w:t>
      </w:r>
    </w:p>
    <w:p w:rsidR="00540B2E" w:rsidRPr="00540B2E" w:rsidRDefault="00540B2E" w:rsidP="00540B2E">
      <w:pPr>
        <w:pStyle w:val="a3"/>
        <w:jc w:val="both"/>
        <w:rPr>
          <w:color w:val="000000"/>
          <w:sz w:val="28"/>
        </w:rPr>
      </w:pPr>
      <w:r w:rsidRPr="00540B2E">
        <w:rPr>
          <w:color w:val="000000"/>
          <w:sz w:val="28"/>
        </w:rPr>
        <w:t xml:space="preserve">На персональном компьютере каждого участника должно быть инсталлировано программное обеспечение, необходимое для решения задач </w:t>
      </w:r>
      <w:proofErr w:type="spellStart"/>
      <w:proofErr w:type="gramStart"/>
      <w:r w:rsidRPr="00540B2E">
        <w:rPr>
          <w:color w:val="000000"/>
          <w:sz w:val="28"/>
        </w:rPr>
        <w:t>интернет-олимпиады</w:t>
      </w:r>
      <w:proofErr w:type="spellEnd"/>
      <w:proofErr w:type="gramEnd"/>
      <w:r w:rsidRPr="00540B2E">
        <w:rPr>
          <w:color w:val="000000"/>
          <w:sz w:val="28"/>
        </w:rPr>
        <w:t>. С учетом компиляторов, используемых для тестирования решений участников, региональная предметно-методическая комиссия рекомендует в качестве основной группы сред программирования использовать следующий набор:</w:t>
      </w:r>
    </w:p>
    <w:p w:rsidR="00540B2E" w:rsidRPr="00540B2E" w:rsidRDefault="00540B2E" w:rsidP="00540B2E">
      <w:pPr>
        <w:pStyle w:val="a3"/>
        <w:numPr>
          <w:ilvl w:val="0"/>
          <w:numId w:val="1"/>
        </w:numPr>
        <w:ind w:left="1276" w:hanging="283"/>
        <w:jc w:val="both"/>
        <w:rPr>
          <w:color w:val="000000"/>
          <w:sz w:val="28"/>
          <w:szCs w:val="25"/>
        </w:rPr>
      </w:pPr>
      <w:r w:rsidRPr="00540B2E">
        <w:rPr>
          <w:color w:val="000000"/>
          <w:sz w:val="28"/>
          <w:szCs w:val="25"/>
          <w:lang w:val="en-US"/>
        </w:rPr>
        <w:t xml:space="preserve">Code::Blocks </w:t>
      </w:r>
      <w:r w:rsidRPr="00540B2E">
        <w:rPr>
          <w:color w:val="000000"/>
          <w:sz w:val="28"/>
          <w:szCs w:val="25"/>
        </w:rPr>
        <w:t>20</w:t>
      </w:r>
      <w:r w:rsidRPr="00540B2E">
        <w:rPr>
          <w:color w:val="000000"/>
          <w:sz w:val="28"/>
          <w:szCs w:val="25"/>
          <w:lang w:val="en-US"/>
        </w:rPr>
        <w:t>.</w:t>
      </w:r>
      <w:r w:rsidRPr="00540B2E">
        <w:rPr>
          <w:color w:val="000000"/>
          <w:sz w:val="28"/>
          <w:szCs w:val="25"/>
        </w:rPr>
        <w:t>03</w:t>
      </w:r>
    </w:p>
    <w:p w:rsidR="00540B2E" w:rsidRPr="00540B2E" w:rsidRDefault="00540B2E" w:rsidP="00540B2E">
      <w:pPr>
        <w:pStyle w:val="a3"/>
        <w:numPr>
          <w:ilvl w:val="0"/>
          <w:numId w:val="1"/>
        </w:numPr>
        <w:ind w:left="1276" w:hanging="283"/>
        <w:jc w:val="both"/>
        <w:rPr>
          <w:color w:val="000000"/>
          <w:sz w:val="28"/>
          <w:szCs w:val="25"/>
        </w:rPr>
      </w:pPr>
      <w:r w:rsidRPr="00540B2E">
        <w:rPr>
          <w:color w:val="000000"/>
          <w:sz w:val="28"/>
          <w:szCs w:val="25"/>
          <w:lang w:val="en-US"/>
        </w:rPr>
        <w:t>Free Pascal 3.2.2</w:t>
      </w:r>
    </w:p>
    <w:p w:rsidR="00540B2E" w:rsidRPr="00540B2E" w:rsidRDefault="00540B2E" w:rsidP="00540B2E">
      <w:pPr>
        <w:pStyle w:val="a3"/>
        <w:numPr>
          <w:ilvl w:val="0"/>
          <w:numId w:val="1"/>
        </w:numPr>
        <w:ind w:left="1276" w:hanging="283"/>
        <w:jc w:val="both"/>
        <w:rPr>
          <w:color w:val="000000"/>
          <w:sz w:val="28"/>
          <w:szCs w:val="25"/>
        </w:rPr>
      </w:pPr>
      <w:r w:rsidRPr="00540B2E">
        <w:rPr>
          <w:color w:val="000000"/>
          <w:sz w:val="28"/>
          <w:szCs w:val="25"/>
        </w:rPr>
        <w:t>PascalABC.NET 3.</w:t>
      </w:r>
      <w:r w:rsidRPr="00540B2E">
        <w:rPr>
          <w:color w:val="000000"/>
          <w:sz w:val="28"/>
          <w:szCs w:val="25"/>
          <w:lang w:val="en-US"/>
        </w:rPr>
        <w:t>10</w:t>
      </w:r>
    </w:p>
    <w:p w:rsidR="00540B2E" w:rsidRPr="00540B2E" w:rsidRDefault="00540B2E" w:rsidP="00540B2E">
      <w:pPr>
        <w:pStyle w:val="a3"/>
        <w:numPr>
          <w:ilvl w:val="0"/>
          <w:numId w:val="1"/>
        </w:numPr>
        <w:ind w:left="1276" w:hanging="283"/>
        <w:jc w:val="both"/>
        <w:rPr>
          <w:color w:val="000000"/>
          <w:sz w:val="28"/>
          <w:szCs w:val="25"/>
          <w:lang w:val="en-US"/>
        </w:rPr>
      </w:pPr>
      <w:r w:rsidRPr="00540B2E">
        <w:rPr>
          <w:color w:val="000000"/>
          <w:sz w:val="28"/>
          <w:szCs w:val="25"/>
          <w:lang w:val="en-US"/>
        </w:rPr>
        <w:t>Microsoft Visual Studio 2017 (C++, C#, VB)</w:t>
      </w:r>
    </w:p>
    <w:p w:rsidR="00540B2E" w:rsidRPr="00540B2E" w:rsidRDefault="00540B2E" w:rsidP="00540B2E">
      <w:pPr>
        <w:pStyle w:val="a3"/>
        <w:numPr>
          <w:ilvl w:val="0"/>
          <w:numId w:val="1"/>
        </w:numPr>
        <w:ind w:left="1276" w:hanging="283"/>
        <w:jc w:val="both"/>
        <w:rPr>
          <w:color w:val="000000"/>
          <w:sz w:val="28"/>
          <w:szCs w:val="25"/>
          <w:lang w:val="en-US"/>
        </w:rPr>
      </w:pPr>
      <w:r w:rsidRPr="00540B2E">
        <w:rPr>
          <w:color w:val="000000"/>
          <w:sz w:val="28"/>
          <w:szCs w:val="25"/>
          <w:lang w:val="en-US"/>
        </w:rPr>
        <w:t>Eclipse (</w:t>
      </w:r>
      <w:hyperlink r:id="rId5" w:history="1">
        <w:r w:rsidRPr="00540B2E">
          <w:rPr>
            <w:color w:val="000000"/>
            <w:sz w:val="28"/>
            <w:szCs w:val="25"/>
            <w:lang w:val="en-US"/>
          </w:rPr>
          <w:t>Java SE JDK 16.0.</w:t>
        </w:r>
      </w:hyperlink>
      <w:r w:rsidRPr="00540B2E">
        <w:rPr>
          <w:color w:val="000000"/>
          <w:sz w:val="28"/>
          <w:szCs w:val="25"/>
          <w:lang w:val="en-US"/>
        </w:rPr>
        <w:t>1)</w:t>
      </w:r>
    </w:p>
    <w:p w:rsidR="00540B2E" w:rsidRPr="00540B2E" w:rsidRDefault="00540B2E" w:rsidP="00540B2E">
      <w:pPr>
        <w:pStyle w:val="a3"/>
        <w:numPr>
          <w:ilvl w:val="0"/>
          <w:numId w:val="1"/>
        </w:numPr>
        <w:ind w:left="1276" w:hanging="283"/>
        <w:jc w:val="both"/>
        <w:rPr>
          <w:color w:val="000000"/>
          <w:sz w:val="28"/>
          <w:szCs w:val="25"/>
        </w:rPr>
      </w:pPr>
      <w:proofErr w:type="spellStart"/>
      <w:r w:rsidRPr="00540B2E">
        <w:rPr>
          <w:color w:val="000000"/>
          <w:sz w:val="28"/>
          <w:szCs w:val="25"/>
          <w:lang w:val="en-US"/>
        </w:rPr>
        <w:t>WingIDE</w:t>
      </w:r>
      <w:proofErr w:type="spellEnd"/>
      <w:r w:rsidRPr="00540B2E">
        <w:rPr>
          <w:color w:val="000000"/>
          <w:sz w:val="28"/>
          <w:szCs w:val="25"/>
        </w:rPr>
        <w:t xml:space="preserve"> </w:t>
      </w:r>
      <w:r w:rsidRPr="00540B2E">
        <w:rPr>
          <w:color w:val="000000"/>
          <w:sz w:val="28"/>
          <w:szCs w:val="25"/>
          <w:lang w:val="en-US"/>
        </w:rPr>
        <w:t>9</w:t>
      </w:r>
      <w:r w:rsidRPr="00540B2E">
        <w:rPr>
          <w:color w:val="000000"/>
          <w:sz w:val="28"/>
          <w:szCs w:val="25"/>
        </w:rPr>
        <w:t>.</w:t>
      </w:r>
      <w:r w:rsidRPr="00540B2E">
        <w:rPr>
          <w:color w:val="000000"/>
          <w:sz w:val="28"/>
          <w:szCs w:val="25"/>
          <w:lang w:val="en-US"/>
        </w:rPr>
        <w:t>1</w:t>
      </w:r>
      <w:r w:rsidRPr="00540B2E">
        <w:rPr>
          <w:color w:val="000000"/>
          <w:sz w:val="28"/>
          <w:szCs w:val="25"/>
        </w:rPr>
        <w:t>.</w:t>
      </w:r>
      <w:r w:rsidRPr="00540B2E">
        <w:rPr>
          <w:color w:val="000000"/>
          <w:sz w:val="28"/>
          <w:szCs w:val="25"/>
          <w:lang w:val="en-US"/>
        </w:rPr>
        <w:t>1</w:t>
      </w:r>
      <w:r w:rsidRPr="00540B2E">
        <w:rPr>
          <w:color w:val="000000"/>
          <w:sz w:val="28"/>
          <w:szCs w:val="25"/>
        </w:rPr>
        <w:t xml:space="preserve"> (</w:t>
      </w:r>
      <w:r w:rsidRPr="00540B2E">
        <w:rPr>
          <w:color w:val="000000"/>
          <w:sz w:val="28"/>
          <w:szCs w:val="25"/>
          <w:lang w:val="en-US"/>
        </w:rPr>
        <w:t>Python</w:t>
      </w:r>
      <w:r w:rsidRPr="00540B2E">
        <w:rPr>
          <w:color w:val="000000"/>
          <w:sz w:val="28"/>
          <w:szCs w:val="25"/>
        </w:rPr>
        <w:t xml:space="preserve"> 3.</w:t>
      </w:r>
      <w:r w:rsidRPr="00540B2E">
        <w:rPr>
          <w:color w:val="000000"/>
          <w:sz w:val="28"/>
          <w:szCs w:val="25"/>
          <w:lang w:val="en-US"/>
        </w:rPr>
        <w:t>12.7</w:t>
      </w:r>
      <w:r w:rsidRPr="00540B2E">
        <w:rPr>
          <w:color w:val="000000"/>
          <w:sz w:val="28"/>
          <w:szCs w:val="25"/>
        </w:rPr>
        <w:t>)</w:t>
      </w:r>
    </w:p>
    <w:p w:rsidR="00540B2E" w:rsidRPr="00540B2E" w:rsidRDefault="00540B2E" w:rsidP="00540B2E">
      <w:pPr>
        <w:pStyle w:val="a3"/>
        <w:numPr>
          <w:ilvl w:val="0"/>
          <w:numId w:val="1"/>
        </w:numPr>
        <w:ind w:left="1276" w:hanging="283"/>
        <w:jc w:val="both"/>
        <w:rPr>
          <w:color w:val="000000"/>
          <w:sz w:val="28"/>
          <w:szCs w:val="25"/>
        </w:rPr>
      </w:pPr>
      <w:proofErr w:type="spellStart"/>
      <w:r w:rsidRPr="00540B2E">
        <w:rPr>
          <w:color w:val="000000"/>
          <w:sz w:val="28"/>
          <w:szCs w:val="25"/>
          <w:lang w:val="en-US"/>
        </w:rPr>
        <w:t>PyCharm</w:t>
      </w:r>
      <w:proofErr w:type="spellEnd"/>
      <w:r w:rsidRPr="00540B2E">
        <w:rPr>
          <w:color w:val="000000"/>
          <w:sz w:val="28"/>
          <w:szCs w:val="25"/>
          <w:lang w:val="en-US"/>
        </w:rPr>
        <w:t xml:space="preserve"> 2023.3.5</w:t>
      </w:r>
    </w:p>
    <w:p w:rsidR="00540B2E" w:rsidRPr="00540B2E" w:rsidRDefault="00540B2E" w:rsidP="00540B2E">
      <w:pPr>
        <w:pStyle w:val="a3"/>
        <w:spacing w:before="0" w:after="0"/>
        <w:jc w:val="both"/>
        <w:rPr>
          <w:color w:val="000000"/>
          <w:sz w:val="28"/>
        </w:rPr>
      </w:pPr>
      <w:r w:rsidRPr="00540B2E">
        <w:rPr>
          <w:color w:val="000000"/>
          <w:sz w:val="28"/>
        </w:rPr>
        <w:t xml:space="preserve">Следует отметить, что на все программное обеспечение, используемое при проведении муниципального этапа, организаторы должны иметь необходимые лицензии. Некоторые среды разработки, среди </w:t>
      </w:r>
      <w:proofErr w:type="gramStart"/>
      <w:r w:rsidRPr="00540B2E">
        <w:rPr>
          <w:color w:val="000000"/>
          <w:sz w:val="28"/>
        </w:rPr>
        <w:t>представленных</w:t>
      </w:r>
      <w:proofErr w:type="gramEnd"/>
      <w:r w:rsidRPr="00540B2E">
        <w:rPr>
          <w:color w:val="000000"/>
          <w:sz w:val="28"/>
        </w:rPr>
        <w:t xml:space="preserve"> выше в качестве основной группы, не являются свободно распространяемыми и требуют лицензию. </w:t>
      </w:r>
    </w:p>
    <w:p w:rsidR="00540B2E" w:rsidRPr="00540B2E" w:rsidRDefault="00540B2E" w:rsidP="00540B2E">
      <w:pPr>
        <w:pStyle w:val="a3"/>
        <w:spacing w:before="0" w:after="0"/>
        <w:jc w:val="both"/>
        <w:rPr>
          <w:color w:val="000000"/>
          <w:sz w:val="28"/>
        </w:rPr>
      </w:pPr>
      <w:r w:rsidRPr="00540B2E">
        <w:rPr>
          <w:color w:val="000000"/>
          <w:sz w:val="28"/>
        </w:rPr>
        <w:t>Для установки программного бесплатного программного обеспечения рекомендуется использовать следующие ресурсы:</w:t>
      </w:r>
    </w:p>
    <w:p w:rsidR="00540B2E" w:rsidRPr="00540B2E" w:rsidRDefault="00540B2E" w:rsidP="00540B2E">
      <w:pPr>
        <w:pStyle w:val="a3"/>
        <w:ind w:firstLine="709"/>
        <w:jc w:val="both"/>
        <w:rPr>
          <w:color w:val="000000"/>
          <w:sz w:val="28"/>
          <w:szCs w:val="25"/>
        </w:rPr>
      </w:pPr>
      <w:r w:rsidRPr="00540B2E">
        <w:rPr>
          <w:color w:val="000000"/>
          <w:sz w:val="28"/>
          <w:szCs w:val="25"/>
          <w:lang w:val="en-US"/>
        </w:rPr>
        <w:t>http</w:t>
      </w:r>
      <w:r w:rsidRPr="00540B2E">
        <w:rPr>
          <w:color w:val="000000"/>
          <w:sz w:val="28"/>
          <w:szCs w:val="25"/>
        </w:rPr>
        <w:t>://</w:t>
      </w:r>
      <w:proofErr w:type="spellStart"/>
      <w:r w:rsidRPr="00540B2E">
        <w:rPr>
          <w:color w:val="000000"/>
          <w:sz w:val="28"/>
          <w:szCs w:val="25"/>
          <w:lang w:val="en-US"/>
        </w:rPr>
        <w:t>acmp</w:t>
      </w:r>
      <w:proofErr w:type="spellEnd"/>
      <w:r w:rsidRPr="00540B2E">
        <w:rPr>
          <w:color w:val="000000"/>
          <w:sz w:val="28"/>
          <w:szCs w:val="25"/>
        </w:rPr>
        <w:t>.</w:t>
      </w:r>
      <w:proofErr w:type="spellStart"/>
      <w:r w:rsidRPr="00540B2E">
        <w:rPr>
          <w:color w:val="000000"/>
          <w:sz w:val="28"/>
          <w:szCs w:val="25"/>
          <w:lang w:val="en-US"/>
        </w:rPr>
        <w:t>ru</w:t>
      </w:r>
      <w:proofErr w:type="spellEnd"/>
      <w:r w:rsidRPr="00540B2E">
        <w:rPr>
          <w:color w:val="000000"/>
          <w:sz w:val="28"/>
          <w:szCs w:val="25"/>
        </w:rPr>
        <w:t>/</w:t>
      </w:r>
      <w:r w:rsidRPr="00540B2E">
        <w:rPr>
          <w:color w:val="000000"/>
          <w:sz w:val="28"/>
          <w:szCs w:val="25"/>
          <w:lang w:val="en-US"/>
        </w:rPr>
        <w:t>article</w:t>
      </w:r>
      <w:r w:rsidRPr="00540B2E">
        <w:rPr>
          <w:color w:val="000000"/>
          <w:sz w:val="28"/>
          <w:szCs w:val="25"/>
        </w:rPr>
        <w:t>.</w:t>
      </w:r>
      <w:r w:rsidRPr="00540B2E">
        <w:rPr>
          <w:color w:val="000000"/>
          <w:sz w:val="28"/>
          <w:szCs w:val="25"/>
          <w:lang w:val="en-US"/>
        </w:rPr>
        <w:t>asp</w:t>
      </w:r>
      <w:r w:rsidRPr="00540B2E">
        <w:rPr>
          <w:color w:val="000000"/>
          <w:sz w:val="28"/>
          <w:szCs w:val="25"/>
        </w:rPr>
        <w:t>?</w:t>
      </w:r>
      <w:r w:rsidRPr="00540B2E">
        <w:rPr>
          <w:color w:val="000000"/>
          <w:sz w:val="28"/>
          <w:szCs w:val="25"/>
          <w:lang w:val="en-US"/>
        </w:rPr>
        <w:t>id</w:t>
      </w:r>
      <w:r w:rsidRPr="00540B2E">
        <w:rPr>
          <w:color w:val="000000"/>
          <w:sz w:val="28"/>
          <w:szCs w:val="25"/>
        </w:rPr>
        <w:t>_</w:t>
      </w:r>
      <w:r w:rsidRPr="00540B2E">
        <w:rPr>
          <w:color w:val="000000"/>
          <w:sz w:val="28"/>
          <w:szCs w:val="25"/>
          <w:lang w:val="en-US"/>
        </w:rPr>
        <w:t>text</w:t>
      </w:r>
      <w:r w:rsidRPr="00540B2E">
        <w:rPr>
          <w:color w:val="000000"/>
          <w:sz w:val="28"/>
          <w:szCs w:val="25"/>
        </w:rPr>
        <w:t>=845 – раздел «Дистрибутивы» сайта олимпиады</w:t>
      </w:r>
    </w:p>
    <w:p w:rsidR="00540B2E" w:rsidRPr="00540B2E" w:rsidRDefault="00540B2E" w:rsidP="00540B2E">
      <w:pPr>
        <w:pStyle w:val="a3"/>
        <w:ind w:firstLine="709"/>
        <w:jc w:val="both"/>
        <w:rPr>
          <w:color w:val="000000"/>
          <w:sz w:val="28"/>
          <w:szCs w:val="25"/>
        </w:rPr>
      </w:pPr>
      <w:r w:rsidRPr="00540B2E">
        <w:rPr>
          <w:color w:val="000000"/>
          <w:sz w:val="28"/>
          <w:szCs w:val="25"/>
          <w:lang w:val="en-US"/>
        </w:rPr>
        <w:t>http</w:t>
      </w:r>
      <w:r w:rsidRPr="00540B2E">
        <w:rPr>
          <w:color w:val="000000"/>
          <w:sz w:val="28"/>
          <w:szCs w:val="25"/>
        </w:rPr>
        <w:t>://</w:t>
      </w:r>
      <w:r w:rsidRPr="00540B2E">
        <w:rPr>
          <w:color w:val="000000"/>
          <w:sz w:val="28"/>
          <w:szCs w:val="25"/>
          <w:lang w:val="en-US"/>
        </w:rPr>
        <w:t>www</w:t>
      </w:r>
      <w:r w:rsidRPr="00540B2E">
        <w:rPr>
          <w:color w:val="000000"/>
          <w:sz w:val="28"/>
          <w:szCs w:val="25"/>
        </w:rPr>
        <w:t>.</w:t>
      </w:r>
      <w:proofErr w:type="spellStart"/>
      <w:r w:rsidRPr="00540B2E">
        <w:rPr>
          <w:color w:val="000000"/>
          <w:sz w:val="28"/>
          <w:szCs w:val="25"/>
          <w:lang w:val="en-US"/>
        </w:rPr>
        <w:t>codeblocks</w:t>
      </w:r>
      <w:proofErr w:type="spellEnd"/>
      <w:r w:rsidRPr="00540B2E">
        <w:rPr>
          <w:color w:val="000000"/>
          <w:sz w:val="28"/>
          <w:szCs w:val="25"/>
        </w:rPr>
        <w:t>.</w:t>
      </w:r>
      <w:r w:rsidRPr="00540B2E">
        <w:rPr>
          <w:color w:val="000000"/>
          <w:sz w:val="28"/>
          <w:szCs w:val="25"/>
          <w:lang w:val="en-US"/>
        </w:rPr>
        <w:t>org</w:t>
      </w:r>
      <w:r w:rsidRPr="00540B2E">
        <w:rPr>
          <w:color w:val="000000"/>
          <w:sz w:val="28"/>
          <w:szCs w:val="25"/>
        </w:rPr>
        <w:t xml:space="preserve"> – официальный сайт </w:t>
      </w:r>
      <w:proofErr w:type="spellStart"/>
      <w:r w:rsidRPr="00540B2E">
        <w:rPr>
          <w:color w:val="000000"/>
          <w:sz w:val="28"/>
          <w:szCs w:val="25"/>
        </w:rPr>
        <w:t>Code::Blocks</w:t>
      </w:r>
      <w:proofErr w:type="spellEnd"/>
    </w:p>
    <w:p w:rsidR="00540B2E" w:rsidRPr="00540B2E" w:rsidRDefault="00540B2E" w:rsidP="00540B2E">
      <w:pPr>
        <w:pStyle w:val="a3"/>
        <w:ind w:firstLine="709"/>
        <w:jc w:val="both"/>
        <w:rPr>
          <w:color w:val="000000"/>
          <w:sz w:val="28"/>
          <w:szCs w:val="25"/>
        </w:rPr>
      </w:pPr>
      <w:r w:rsidRPr="00540B2E">
        <w:rPr>
          <w:color w:val="000000"/>
          <w:sz w:val="28"/>
          <w:szCs w:val="25"/>
          <w:lang w:val="en-US"/>
        </w:rPr>
        <w:t>https</w:t>
      </w:r>
      <w:r w:rsidRPr="00540B2E">
        <w:rPr>
          <w:color w:val="000000"/>
          <w:sz w:val="28"/>
          <w:szCs w:val="25"/>
        </w:rPr>
        <w:t>://</w:t>
      </w:r>
      <w:proofErr w:type="spellStart"/>
      <w:r w:rsidRPr="00540B2E">
        <w:rPr>
          <w:color w:val="000000"/>
          <w:sz w:val="28"/>
          <w:szCs w:val="25"/>
          <w:lang w:val="en-US"/>
        </w:rPr>
        <w:t>wingware</w:t>
      </w:r>
      <w:proofErr w:type="spellEnd"/>
      <w:r w:rsidRPr="00540B2E">
        <w:rPr>
          <w:color w:val="000000"/>
          <w:sz w:val="28"/>
          <w:szCs w:val="25"/>
        </w:rPr>
        <w:t>.</w:t>
      </w:r>
      <w:r w:rsidRPr="00540B2E">
        <w:rPr>
          <w:color w:val="000000"/>
          <w:sz w:val="28"/>
          <w:szCs w:val="25"/>
          <w:lang w:val="en-US"/>
        </w:rPr>
        <w:t>com</w:t>
      </w:r>
      <w:r w:rsidRPr="00540B2E">
        <w:rPr>
          <w:color w:val="000000"/>
          <w:sz w:val="28"/>
          <w:szCs w:val="25"/>
        </w:rPr>
        <w:t xml:space="preserve"> – официальный сайт </w:t>
      </w:r>
      <w:proofErr w:type="spellStart"/>
      <w:r w:rsidRPr="00540B2E">
        <w:rPr>
          <w:color w:val="000000"/>
          <w:sz w:val="28"/>
          <w:szCs w:val="25"/>
          <w:lang w:val="en-US"/>
        </w:rPr>
        <w:t>Wingware</w:t>
      </w:r>
      <w:proofErr w:type="spellEnd"/>
    </w:p>
    <w:p w:rsidR="00540B2E" w:rsidRPr="00540B2E" w:rsidRDefault="00540B2E" w:rsidP="00540B2E">
      <w:pPr>
        <w:pStyle w:val="a3"/>
        <w:ind w:firstLine="709"/>
        <w:jc w:val="both"/>
        <w:rPr>
          <w:color w:val="000000"/>
          <w:sz w:val="28"/>
          <w:szCs w:val="25"/>
        </w:rPr>
      </w:pPr>
      <w:r w:rsidRPr="00540B2E">
        <w:rPr>
          <w:color w:val="000000"/>
          <w:sz w:val="28"/>
          <w:szCs w:val="25"/>
          <w:lang w:val="en-US"/>
        </w:rPr>
        <w:t>http</w:t>
      </w:r>
      <w:r w:rsidRPr="00540B2E">
        <w:rPr>
          <w:color w:val="000000"/>
          <w:sz w:val="28"/>
          <w:szCs w:val="25"/>
        </w:rPr>
        <w:t>://</w:t>
      </w:r>
      <w:proofErr w:type="spellStart"/>
      <w:r w:rsidRPr="00540B2E">
        <w:rPr>
          <w:color w:val="000000"/>
          <w:sz w:val="28"/>
          <w:szCs w:val="25"/>
          <w:lang w:val="en-US"/>
        </w:rPr>
        <w:t>freepascal</w:t>
      </w:r>
      <w:proofErr w:type="spellEnd"/>
      <w:r w:rsidRPr="00540B2E">
        <w:rPr>
          <w:color w:val="000000"/>
          <w:sz w:val="28"/>
          <w:szCs w:val="25"/>
        </w:rPr>
        <w:t>.</w:t>
      </w:r>
      <w:r w:rsidRPr="00540B2E">
        <w:rPr>
          <w:color w:val="000000"/>
          <w:sz w:val="28"/>
          <w:szCs w:val="25"/>
          <w:lang w:val="en-US"/>
        </w:rPr>
        <w:t>org</w:t>
      </w:r>
      <w:r w:rsidRPr="00540B2E">
        <w:rPr>
          <w:color w:val="000000"/>
          <w:sz w:val="28"/>
          <w:szCs w:val="25"/>
        </w:rPr>
        <w:t xml:space="preserve"> – официальный сайт </w:t>
      </w:r>
      <w:r w:rsidRPr="00540B2E">
        <w:rPr>
          <w:color w:val="000000"/>
          <w:sz w:val="28"/>
          <w:szCs w:val="25"/>
          <w:lang w:val="en-US"/>
        </w:rPr>
        <w:t>Free</w:t>
      </w:r>
      <w:r w:rsidRPr="00540B2E">
        <w:rPr>
          <w:color w:val="000000"/>
          <w:sz w:val="28"/>
          <w:szCs w:val="25"/>
        </w:rPr>
        <w:t xml:space="preserve"> </w:t>
      </w:r>
      <w:r w:rsidRPr="00540B2E">
        <w:rPr>
          <w:color w:val="000000"/>
          <w:sz w:val="28"/>
          <w:szCs w:val="25"/>
          <w:lang w:val="en-US"/>
        </w:rPr>
        <w:t>Pascal</w:t>
      </w:r>
    </w:p>
    <w:p w:rsidR="00540B2E" w:rsidRPr="00540B2E" w:rsidRDefault="00540B2E" w:rsidP="00540B2E">
      <w:pPr>
        <w:pStyle w:val="a3"/>
        <w:ind w:firstLine="709"/>
        <w:jc w:val="both"/>
        <w:rPr>
          <w:color w:val="000000"/>
          <w:sz w:val="28"/>
          <w:szCs w:val="25"/>
        </w:rPr>
      </w:pPr>
      <w:r w:rsidRPr="00540B2E">
        <w:rPr>
          <w:color w:val="000000"/>
          <w:sz w:val="28"/>
          <w:szCs w:val="25"/>
        </w:rPr>
        <w:t xml:space="preserve">https://www.jetbrains.com – официальный сайт </w:t>
      </w:r>
      <w:proofErr w:type="spellStart"/>
      <w:r w:rsidRPr="00540B2E">
        <w:rPr>
          <w:color w:val="000000"/>
          <w:sz w:val="28"/>
          <w:szCs w:val="25"/>
        </w:rPr>
        <w:t>JetBrains</w:t>
      </w:r>
      <w:proofErr w:type="spellEnd"/>
    </w:p>
    <w:p w:rsidR="00540B2E" w:rsidRPr="00540B2E" w:rsidRDefault="00540B2E" w:rsidP="00540B2E">
      <w:pPr>
        <w:pStyle w:val="a3"/>
        <w:spacing w:before="0" w:after="0"/>
        <w:ind w:firstLine="709"/>
        <w:jc w:val="both"/>
        <w:rPr>
          <w:color w:val="000000"/>
          <w:sz w:val="28"/>
        </w:rPr>
      </w:pPr>
      <w:r w:rsidRPr="00540B2E">
        <w:rPr>
          <w:color w:val="000000"/>
          <w:sz w:val="28"/>
        </w:rPr>
        <w:lastRenderedPageBreak/>
        <w:t xml:space="preserve">Для работы с системой проведения олимпиады требуется наличие любого современного браузера. Наиболее почтительно использовать свежие редакции браузеров </w:t>
      </w:r>
      <w:proofErr w:type="spellStart"/>
      <w:r w:rsidRPr="00540B2E">
        <w:rPr>
          <w:color w:val="000000"/>
          <w:sz w:val="28"/>
        </w:rPr>
        <w:t>Google</w:t>
      </w:r>
      <w:proofErr w:type="spellEnd"/>
      <w:r w:rsidRPr="00540B2E">
        <w:rPr>
          <w:color w:val="000000"/>
          <w:sz w:val="28"/>
        </w:rPr>
        <w:t xml:space="preserve"> </w:t>
      </w:r>
      <w:proofErr w:type="spellStart"/>
      <w:r w:rsidRPr="00540B2E">
        <w:rPr>
          <w:color w:val="000000"/>
          <w:sz w:val="28"/>
        </w:rPr>
        <w:t>Chrome</w:t>
      </w:r>
      <w:proofErr w:type="spellEnd"/>
      <w:r w:rsidRPr="00540B2E">
        <w:rPr>
          <w:color w:val="000000"/>
          <w:sz w:val="28"/>
        </w:rPr>
        <w:t xml:space="preserve"> или </w:t>
      </w:r>
      <w:proofErr w:type="spellStart"/>
      <w:r w:rsidRPr="00540B2E">
        <w:rPr>
          <w:color w:val="000000"/>
          <w:sz w:val="28"/>
        </w:rPr>
        <w:t>Mozilla</w:t>
      </w:r>
      <w:proofErr w:type="spellEnd"/>
      <w:r w:rsidRPr="00540B2E">
        <w:rPr>
          <w:color w:val="000000"/>
          <w:sz w:val="28"/>
        </w:rPr>
        <w:t xml:space="preserve"> </w:t>
      </w:r>
      <w:proofErr w:type="spellStart"/>
      <w:r w:rsidRPr="00540B2E">
        <w:rPr>
          <w:color w:val="000000"/>
          <w:sz w:val="28"/>
        </w:rPr>
        <w:t>Firefox</w:t>
      </w:r>
      <w:proofErr w:type="spellEnd"/>
      <w:r w:rsidRPr="00540B2E">
        <w:rPr>
          <w:color w:val="000000"/>
          <w:sz w:val="28"/>
        </w:rPr>
        <w:t>.</w:t>
      </w:r>
    </w:p>
    <w:p w:rsidR="00540B2E" w:rsidRPr="00540B2E" w:rsidRDefault="00540B2E" w:rsidP="00540B2E">
      <w:pPr>
        <w:pStyle w:val="a3"/>
        <w:spacing w:before="0" w:after="0"/>
        <w:jc w:val="both"/>
        <w:rPr>
          <w:color w:val="000000"/>
          <w:sz w:val="28"/>
        </w:rPr>
      </w:pPr>
      <w:r w:rsidRPr="00540B2E">
        <w:rPr>
          <w:color w:val="000000"/>
          <w:sz w:val="28"/>
        </w:rPr>
        <w:t xml:space="preserve">Рекомендуется организовать доступ участников только к сайтам системы проведения </w:t>
      </w:r>
      <w:proofErr w:type="spellStart"/>
      <w:proofErr w:type="gramStart"/>
      <w:r w:rsidRPr="00540B2E">
        <w:rPr>
          <w:color w:val="000000"/>
          <w:sz w:val="28"/>
        </w:rPr>
        <w:t>Интернет-олимпиады</w:t>
      </w:r>
      <w:proofErr w:type="spellEnd"/>
      <w:proofErr w:type="gramEnd"/>
      <w:r w:rsidRPr="00540B2E">
        <w:rPr>
          <w:color w:val="000000"/>
          <w:sz w:val="28"/>
        </w:rPr>
        <w:t xml:space="preserve"> https://acmp.ru и </w:t>
      </w:r>
      <w:proofErr w:type="spellStart"/>
      <w:r w:rsidRPr="00540B2E">
        <w:rPr>
          <w:color w:val="000000"/>
          <w:sz w:val="28"/>
        </w:rPr>
        <w:t>http</w:t>
      </w:r>
      <w:proofErr w:type="spellEnd"/>
      <w:r w:rsidRPr="00540B2E">
        <w:rPr>
          <w:color w:val="000000"/>
          <w:sz w:val="28"/>
          <w:lang w:val="en-US"/>
        </w:rPr>
        <w:t>s</w:t>
      </w:r>
      <w:r w:rsidRPr="00540B2E">
        <w:rPr>
          <w:color w:val="000000"/>
          <w:sz w:val="28"/>
        </w:rPr>
        <w:t>://</w:t>
      </w:r>
      <w:proofErr w:type="spellStart"/>
      <w:r w:rsidRPr="00540B2E">
        <w:rPr>
          <w:color w:val="000000"/>
          <w:sz w:val="28"/>
        </w:rPr>
        <w:t>w.acmp.ru</w:t>
      </w:r>
      <w:proofErr w:type="spellEnd"/>
      <w:r w:rsidRPr="00540B2E">
        <w:rPr>
          <w:color w:val="000000"/>
          <w:sz w:val="28"/>
        </w:rPr>
        <w:t>. Следует отключить прочие ресурсы сети Интернет в целях обеспечения получения объективных результатов.</w:t>
      </w:r>
    </w:p>
    <w:p w:rsidR="00540B2E" w:rsidRPr="00540B2E" w:rsidRDefault="00540B2E" w:rsidP="00540B2E">
      <w:pPr>
        <w:pStyle w:val="Default"/>
        <w:jc w:val="both"/>
        <w:rPr>
          <w:b/>
          <w:color w:val="auto"/>
          <w:sz w:val="28"/>
          <w:szCs w:val="28"/>
        </w:rPr>
      </w:pPr>
    </w:p>
    <w:p w:rsidR="005B4E16" w:rsidRDefault="00540B2E" w:rsidP="00540B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 МХК</w:t>
      </w:r>
    </w:p>
    <w:p w:rsidR="00540B2E" w:rsidRDefault="00540B2E" w:rsidP="00540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164">
        <w:rPr>
          <w:rFonts w:ascii="Times New Roman" w:hAnsi="Times New Roman" w:cs="Times New Roman"/>
          <w:sz w:val="28"/>
          <w:szCs w:val="28"/>
        </w:rPr>
        <w:t>канцелярские принадлежности (ручка, карандаш, линейка, резинка для стирания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0B2E" w:rsidRPr="00540B2E" w:rsidRDefault="00540B2E" w:rsidP="0054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2E">
        <w:rPr>
          <w:rFonts w:ascii="Times New Roman" w:hAnsi="Times New Roman" w:cs="Times New Roman"/>
          <w:sz w:val="28"/>
          <w:szCs w:val="28"/>
        </w:rPr>
        <w:t xml:space="preserve">Рекомендуется в качестве справочного материала использовать орфографический словарь (1-2 </w:t>
      </w:r>
      <w:proofErr w:type="gramStart"/>
      <w:r w:rsidRPr="00540B2E"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  <w:r w:rsidRPr="00540B2E">
        <w:rPr>
          <w:rFonts w:ascii="Times New Roman" w:hAnsi="Times New Roman" w:cs="Times New Roman"/>
          <w:sz w:val="28"/>
          <w:szCs w:val="28"/>
        </w:rPr>
        <w:t xml:space="preserve"> экземпляра на аудиторию).</w:t>
      </w:r>
    </w:p>
    <w:p w:rsidR="00540B2E" w:rsidRDefault="00540B2E" w:rsidP="0054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2E">
        <w:rPr>
          <w:rFonts w:ascii="Times New Roman" w:hAnsi="Times New Roman" w:cs="Times New Roman"/>
          <w:sz w:val="28"/>
          <w:szCs w:val="28"/>
        </w:rPr>
        <w:t xml:space="preserve">Рекомендуется проведение олимпиады в кабинете информатики </w:t>
      </w:r>
      <w:r w:rsidRPr="00540B2E">
        <w:rPr>
          <w:rFonts w:ascii="Times New Roman" w:hAnsi="Times New Roman" w:cs="Times New Roman"/>
          <w:sz w:val="28"/>
          <w:szCs w:val="28"/>
        </w:rPr>
        <w:br/>
        <w:t>с целью использования его оборудования для загрузки изобразительных рядов и их дальнейшего просмотра участниками на экране.</w:t>
      </w:r>
    </w:p>
    <w:p w:rsidR="00540B2E" w:rsidRPr="009A24C5" w:rsidRDefault="00540B2E" w:rsidP="00540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4C5" w:rsidRDefault="009A24C5" w:rsidP="00540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4C5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9A24C5" w:rsidRPr="009A24C5" w:rsidRDefault="009A24C5" w:rsidP="009A24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4C5">
        <w:rPr>
          <w:rFonts w:ascii="Times New Roman" w:hAnsi="Times New Roman" w:cs="Times New Roman"/>
          <w:color w:val="000000"/>
          <w:sz w:val="28"/>
          <w:szCs w:val="28"/>
        </w:rPr>
        <w:t>В аудитории — наличие часов, расположенных в поле видимости участников</w:t>
      </w:r>
    </w:p>
    <w:p w:rsidR="009A24C5" w:rsidRDefault="009A24C5" w:rsidP="009A24C5">
      <w:pPr>
        <w:tabs>
          <w:tab w:val="left" w:pos="1181"/>
        </w:tabs>
        <w:spacing w:line="240" w:lineRule="auto"/>
        <w:ind w:right="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4C5">
        <w:rPr>
          <w:rFonts w:ascii="Times New Roman" w:hAnsi="Times New Roman" w:cs="Times New Roman"/>
          <w:sz w:val="28"/>
          <w:szCs w:val="28"/>
        </w:rPr>
        <w:t xml:space="preserve">Каждому участнику олимпиады оргкомитет должен предоставить </w:t>
      </w:r>
      <w:proofErr w:type="gramStart"/>
      <w:r w:rsidRPr="009A24C5">
        <w:rPr>
          <w:rFonts w:ascii="Times New Roman" w:hAnsi="Times New Roman" w:cs="Times New Roman"/>
          <w:sz w:val="28"/>
          <w:szCs w:val="28"/>
        </w:rPr>
        <w:t>пустую</w:t>
      </w:r>
      <w:proofErr w:type="gramEnd"/>
      <w:r w:rsidRPr="009A24C5">
        <w:rPr>
          <w:rFonts w:ascii="Times New Roman" w:hAnsi="Times New Roman" w:cs="Times New Roman"/>
          <w:sz w:val="28"/>
          <w:szCs w:val="28"/>
        </w:rPr>
        <w:t xml:space="preserve"> тетрадь со штампом организационного комитета (при необходимости участнику может быть выдана дополнительная тетрадь). </w:t>
      </w:r>
      <w:proofErr w:type="spellStart"/>
      <w:r w:rsidRPr="009A24C5">
        <w:rPr>
          <w:rFonts w:ascii="Times New Roman" w:hAnsi="Times New Roman" w:cs="Times New Roman"/>
          <w:sz w:val="28"/>
          <w:szCs w:val="28"/>
        </w:rPr>
        <w:t>Вкаждой</w:t>
      </w:r>
      <w:proofErr w:type="spellEnd"/>
      <w:r w:rsidRPr="009A24C5">
        <w:rPr>
          <w:rFonts w:ascii="Times New Roman" w:hAnsi="Times New Roman" w:cs="Times New Roman"/>
          <w:sz w:val="28"/>
          <w:szCs w:val="28"/>
        </w:rPr>
        <w:t xml:space="preserve"> аудитории должны быть также запасные канцелярские </w:t>
      </w:r>
      <w:proofErr w:type="spellStart"/>
      <w:r w:rsidRPr="009A24C5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Start"/>
      <w:r w:rsidRPr="009A24C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9A24C5">
        <w:rPr>
          <w:rFonts w:ascii="Times New Roman" w:hAnsi="Times New Roman" w:cs="Times New Roman"/>
          <w:sz w:val="28"/>
          <w:szCs w:val="28"/>
        </w:rPr>
        <w:t xml:space="preserve"> частности, каждому участнику при необходимости должны быть предоставлены предусмотренные для выполнения заданий материалы: бланки заданий, бланки ответов, необходимая для этого множительная и копировальная техника. Желательно обеспечить участников ручками с чернилами </w:t>
      </w:r>
      <w:proofErr w:type="spellStart"/>
      <w:r w:rsidRPr="009A24C5">
        <w:rPr>
          <w:rFonts w:ascii="Times New Roman" w:hAnsi="Times New Roman" w:cs="Times New Roman"/>
          <w:sz w:val="28"/>
          <w:szCs w:val="28"/>
        </w:rPr>
        <w:t>одного</w:t>
      </w:r>
      <w:proofErr w:type="gramStart"/>
      <w:r w:rsidRPr="009A24C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9A24C5">
        <w:rPr>
          <w:rFonts w:ascii="Times New Roman" w:hAnsi="Times New Roman" w:cs="Times New Roman"/>
          <w:sz w:val="28"/>
          <w:szCs w:val="28"/>
        </w:rPr>
        <w:t>становленного</w:t>
      </w:r>
      <w:proofErr w:type="spellEnd"/>
      <w:r w:rsidRPr="009A24C5">
        <w:rPr>
          <w:rFonts w:ascii="Times New Roman" w:hAnsi="Times New Roman" w:cs="Times New Roman"/>
          <w:sz w:val="28"/>
          <w:szCs w:val="28"/>
        </w:rPr>
        <w:t xml:space="preserve"> организатором цвета–</w:t>
      </w:r>
      <w:r w:rsidRPr="009A24C5">
        <w:rPr>
          <w:rFonts w:ascii="Times New Roman" w:hAnsi="Times New Roman" w:cs="Times New Roman"/>
          <w:b/>
          <w:bCs/>
          <w:sz w:val="28"/>
          <w:szCs w:val="28"/>
        </w:rPr>
        <w:t>фиолетового (синего).</w:t>
      </w:r>
    </w:p>
    <w:p w:rsidR="009A24C5" w:rsidRDefault="009A24C5" w:rsidP="009A24C5">
      <w:pPr>
        <w:tabs>
          <w:tab w:val="left" w:pos="1181"/>
        </w:tabs>
        <w:spacing w:line="240" w:lineRule="auto"/>
        <w:ind w:right="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9A24C5" w:rsidRDefault="009A24C5" w:rsidP="009A2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164">
        <w:rPr>
          <w:rFonts w:ascii="Times New Roman" w:hAnsi="Times New Roman" w:cs="Times New Roman"/>
          <w:sz w:val="28"/>
          <w:szCs w:val="28"/>
        </w:rPr>
        <w:t>канцелярские принадлежности (ручка, карандаш, линейка, резинка для стирания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A24C5" w:rsidRDefault="009A24C5" w:rsidP="009A24C5">
      <w:pPr>
        <w:tabs>
          <w:tab w:val="left" w:pos="1181"/>
        </w:tabs>
        <w:spacing w:line="240" w:lineRule="auto"/>
        <w:ind w:right="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9A24C5" w:rsidRDefault="009A24C5" w:rsidP="009A2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164">
        <w:rPr>
          <w:rFonts w:ascii="Times New Roman" w:hAnsi="Times New Roman" w:cs="Times New Roman"/>
          <w:sz w:val="28"/>
          <w:szCs w:val="28"/>
        </w:rPr>
        <w:t>канцелярские принадлежности (ручка, карандаш, линейка, резинка для стирания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A24C5" w:rsidRDefault="009A24C5" w:rsidP="009A24C5">
      <w:pPr>
        <w:tabs>
          <w:tab w:val="left" w:pos="1181"/>
        </w:tabs>
        <w:spacing w:line="240" w:lineRule="auto"/>
        <w:ind w:right="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Немецкий язык</w:t>
      </w: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A24C5">
        <w:rPr>
          <w:rFonts w:ascii="Times New Roman" w:hAnsi="Times New Roman" w:cs="Times New Roman"/>
          <w:b/>
          <w:sz w:val="28"/>
          <w:szCs w:val="24"/>
        </w:rPr>
        <w:t xml:space="preserve">Письменный тур. </w:t>
      </w:r>
      <w:r w:rsidRPr="009A24C5">
        <w:rPr>
          <w:rFonts w:ascii="Times New Roman" w:hAnsi="Times New Roman" w:cs="Times New Roman"/>
          <w:sz w:val="28"/>
          <w:szCs w:val="24"/>
        </w:rPr>
        <w:t>Предлагается выполнение следующих требований:</w:t>
      </w: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A24C5">
        <w:rPr>
          <w:rFonts w:ascii="Times New Roman" w:hAnsi="Times New Roman" w:cs="Times New Roman"/>
          <w:sz w:val="28"/>
          <w:szCs w:val="24"/>
        </w:rPr>
        <w:t xml:space="preserve">- Для проведения письменного тура необходимы аудитории, в которых каждому участнику олимпиады должно быть предоставлено отдельное рабочее место. </w:t>
      </w: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A24C5">
        <w:rPr>
          <w:rFonts w:ascii="Times New Roman" w:hAnsi="Times New Roman" w:cs="Times New Roman"/>
          <w:sz w:val="28"/>
          <w:szCs w:val="24"/>
        </w:rPr>
        <w:t>-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A24C5">
        <w:rPr>
          <w:rFonts w:ascii="Times New Roman" w:hAnsi="Times New Roman" w:cs="Times New Roman"/>
          <w:sz w:val="28"/>
          <w:szCs w:val="24"/>
        </w:rPr>
        <w:t xml:space="preserve">- Расчет числа аудиторий определяется числом участников и посадочных мест в аудиториях. Рекомендуемое количество участников в одной аудитории – не более 24 человек, однако допустимо и иное количество участников. </w:t>
      </w: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A24C5">
        <w:rPr>
          <w:rFonts w:ascii="Times New Roman" w:hAnsi="Times New Roman" w:cs="Times New Roman"/>
          <w:sz w:val="28"/>
          <w:szCs w:val="24"/>
        </w:rPr>
        <w:t>- Проведению письменного тура предшествует краткий инструктаж участников о правилах участия в олимпиаде.</w:t>
      </w:r>
    </w:p>
    <w:p w:rsidR="009A24C5" w:rsidRPr="009A24C5" w:rsidRDefault="009A24C5" w:rsidP="009A24C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24C5">
        <w:rPr>
          <w:rFonts w:ascii="Times New Roman" w:hAnsi="Times New Roman" w:cs="Times New Roman"/>
          <w:sz w:val="28"/>
          <w:szCs w:val="24"/>
        </w:rPr>
        <w:t xml:space="preserve">- Во всех рабочих аудиториях должны быть </w:t>
      </w:r>
      <w:r w:rsidRPr="009A24C5">
        <w:rPr>
          <w:rFonts w:ascii="Times New Roman" w:hAnsi="Times New Roman" w:cs="Times New Roman"/>
          <w:b/>
          <w:sz w:val="28"/>
          <w:szCs w:val="24"/>
        </w:rPr>
        <w:t>часы</w:t>
      </w:r>
      <w:r w:rsidRPr="009A24C5">
        <w:rPr>
          <w:rFonts w:ascii="Times New Roman" w:hAnsi="Times New Roman" w:cs="Times New Roman"/>
          <w:sz w:val="28"/>
          <w:szCs w:val="24"/>
        </w:rPr>
        <w:t>, поскольку выполнение тестов требует контроля над временем;</w:t>
      </w: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A24C5">
        <w:rPr>
          <w:rFonts w:ascii="Times New Roman" w:hAnsi="Times New Roman" w:cs="Times New Roman"/>
          <w:sz w:val="28"/>
          <w:szCs w:val="24"/>
        </w:rPr>
        <w:t xml:space="preserve">- Для проведения теста по </w:t>
      </w:r>
      <w:proofErr w:type="spellStart"/>
      <w:r w:rsidRPr="009A24C5">
        <w:rPr>
          <w:rFonts w:ascii="Times New Roman" w:hAnsi="Times New Roman" w:cs="Times New Roman"/>
          <w:sz w:val="28"/>
          <w:szCs w:val="24"/>
        </w:rPr>
        <w:t>аудированию</w:t>
      </w:r>
      <w:proofErr w:type="spellEnd"/>
      <w:r w:rsidRPr="009A24C5">
        <w:rPr>
          <w:rFonts w:ascii="Times New Roman" w:hAnsi="Times New Roman" w:cs="Times New Roman"/>
          <w:sz w:val="28"/>
          <w:szCs w:val="24"/>
        </w:rPr>
        <w:t xml:space="preserve"> требуются </w:t>
      </w:r>
      <w:r w:rsidRPr="009A24C5">
        <w:rPr>
          <w:rFonts w:ascii="Times New Roman" w:hAnsi="Times New Roman" w:cs="Times New Roman"/>
          <w:sz w:val="28"/>
          <w:szCs w:val="24"/>
          <w:u w:val="single"/>
        </w:rPr>
        <w:t xml:space="preserve">ноутбук/компьютер с колонками или иные цифровые устройства, предполагающие использование </w:t>
      </w:r>
      <w:proofErr w:type="spellStart"/>
      <w:r w:rsidRPr="009A24C5">
        <w:rPr>
          <w:rFonts w:ascii="Times New Roman" w:hAnsi="Times New Roman" w:cs="Times New Roman"/>
          <w:sz w:val="28"/>
          <w:szCs w:val="24"/>
          <w:u w:val="single"/>
        </w:rPr>
        <w:t>флеш-накопителей</w:t>
      </w:r>
      <w:proofErr w:type="spellEnd"/>
      <w:r w:rsidRPr="009A24C5">
        <w:rPr>
          <w:rFonts w:ascii="Times New Roman" w:hAnsi="Times New Roman" w:cs="Times New Roman"/>
          <w:sz w:val="28"/>
          <w:szCs w:val="24"/>
        </w:rPr>
        <w:t xml:space="preserve">, а также динамики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 </w:t>
      </w: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A24C5">
        <w:rPr>
          <w:rFonts w:ascii="Times New Roman" w:hAnsi="Times New Roman" w:cs="Times New Roman"/>
          <w:sz w:val="28"/>
          <w:szCs w:val="24"/>
        </w:rPr>
        <w:t xml:space="preserve">- 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заданий, запасные листы ответов и бумага для черновиков. Как и в случае с заданием по </w:t>
      </w:r>
      <w:proofErr w:type="spellStart"/>
      <w:r w:rsidRPr="009A24C5">
        <w:rPr>
          <w:rFonts w:ascii="Times New Roman" w:hAnsi="Times New Roman" w:cs="Times New Roman"/>
          <w:sz w:val="28"/>
          <w:szCs w:val="24"/>
        </w:rPr>
        <w:t>аудированию</w:t>
      </w:r>
      <w:proofErr w:type="spellEnd"/>
      <w:r w:rsidRPr="009A24C5">
        <w:rPr>
          <w:rFonts w:ascii="Times New Roman" w:hAnsi="Times New Roman" w:cs="Times New Roman"/>
          <w:sz w:val="28"/>
          <w:szCs w:val="24"/>
        </w:rPr>
        <w:t>, целесообразно размножать материалы заданий в формате А</w:t>
      </w:r>
      <w:proofErr w:type="gramStart"/>
      <w:r w:rsidRPr="009A24C5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9A24C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A24C5" w:rsidRPr="009A24C5" w:rsidRDefault="009A24C5" w:rsidP="009A24C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24C5">
        <w:rPr>
          <w:rFonts w:ascii="Times New Roman" w:hAnsi="Times New Roman" w:cs="Times New Roman"/>
          <w:b/>
          <w:sz w:val="28"/>
          <w:szCs w:val="24"/>
        </w:rPr>
        <w:t>Устный тур.</w:t>
      </w:r>
      <w:r w:rsidRPr="009A24C5">
        <w:rPr>
          <w:rFonts w:ascii="Times New Roman" w:hAnsi="Times New Roman" w:cs="Times New Roman"/>
          <w:sz w:val="28"/>
          <w:szCs w:val="24"/>
        </w:rPr>
        <w:t xml:space="preserve"> Для проведения устного </w:t>
      </w:r>
      <w:proofErr w:type="spellStart"/>
      <w:r w:rsidRPr="009A24C5">
        <w:rPr>
          <w:rFonts w:ascii="Times New Roman" w:hAnsi="Times New Roman" w:cs="Times New Roman"/>
          <w:sz w:val="28"/>
          <w:szCs w:val="24"/>
        </w:rPr>
        <w:t>турарекомендуетсяподготовить</w:t>
      </w:r>
      <w:proofErr w:type="spellEnd"/>
      <w:r w:rsidRPr="009A24C5">
        <w:rPr>
          <w:rFonts w:ascii="Times New Roman" w:hAnsi="Times New Roman" w:cs="Times New Roman"/>
          <w:sz w:val="28"/>
          <w:szCs w:val="24"/>
        </w:rPr>
        <w:t>:</w:t>
      </w: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A24C5">
        <w:rPr>
          <w:rFonts w:ascii="Times New Roman" w:hAnsi="Times New Roman" w:cs="Times New Roman"/>
          <w:sz w:val="28"/>
          <w:szCs w:val="24"/>
        </w:rPr>
        <w:t>- Большую аудиторию для ожидания; одну-две аудитории для подготовки, где конкурсанты выбирают задание и готовят свою устную презентацию в парах (7-8 классы) или группах (9-11 классы). Количество посадочных мест определяется из расчёта один стол на одну пару/группу  + 1 стол для представителя оргкомитета и выкладки используемых материалов;</w:t>
      </w: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A24C5">
        <w:rPr>
          <w:rFonts w:ascii="Times New Roman" w:hAnsi="Times New Roman" w:cs="Times New Roman"/>
          <w:sz w:val="28"/>
          <w:szCs w:val="24"/>
        </w:rPr>
        <w:t xml:space="preserve">- Небольшие аудитории для работы жюри с конкурсантами, исходя из количества участников, Обязательна компьютерная аудио/видеозапись ответов участников. В этом случае каждая аудитория должна быть оснащена соответствующим оборудованием для записи и воспроизведения ответов участников. </w:t>
      </w:r>
    </w:p>
    <w:p w:rsid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A24C5">
        <w:rPr>
          <w:rFonts w:ascii="Times New Roman" w:hAnsi="Times New Roman" w:cs="Times New Roman"/>
          <w:sz w:val="28"/>
          <w:szCs w:val="24"/>
        </w:rPr>
        <w:t>- Необходимый комплект материалов в каждой аудитории: задание устного тура (для членов жюри); таблички с номерам, полученными при регистрации (для участников); протоколы устного ответа (для жюри); критерии оценивания конкурса устной речи (для жюри).</w:t>
      </w:r>
      <w:proofErr w:type="gramEnd"/>
    </w:p>
    <w:p w:rsid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A24C5">
        <w:rPr>
          <w:rFonts w:ascii="Times New Roman" w:hAnsi="Times New Roman" w:cs="Times New Roman"/>
          <w:b/>
          <w:sz w:val="28"/>
          <w:szCs w:val="24"/>
        </w:rPr>
        <w:lastRenderedPageBreak/>
        <w:t>ОБЗР</w:t>
      </w:r>
    </w:p>
    <w:p w:rsid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164">
        <w:rPr>
          <w:rFonts w:ascii="Times New Roman" w:hAnsi="Times New Roman" w:cs="Times New Roman"/>
          <w:sz w:val="28"/>
          <w:szCs w:val="28"/>
        </w:rPr>
        <w:t>канцелярские принадлежности (ручка, карандаш, линейка, резинка для стирания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A24C5">
        <w:rPr>
          <w:rFonts w:ascii="Times New Roman" w:eastAsia="Times New Roman" w:hAnsi="Times New Roman" w:cs="Times New Roman"/>
          <w:sz w:val="28"/>
          <w:szCs w:val="24"/>
        </w:rPr>
        <w:t xml:space="preserve">Для прохождения практического тура все участники должны иметь: допуск, заверенный медицинским работником; спортивную форму одежды в соответствии </w:t>
      </w:r>
      <w:r w:rsidRPr="009A24C5">
        <w:rPr>
          <w:rFonts w:ascii="Times New Roman" w:eastAsia="Times New Roman" w:hAnsi="Times New Roman" w:cs="Times New Roman"/>
          <w:sz w:val="28"/>
          <w:szCs w:val="24"/>
        </w:rPr>
        <w:br/>
        <w:t xml:space="preserve">с погодными условиями. </w:t>
      </w:r>
    </w:p>
    <w:p w:rsidR="009A24C5" w:rsidRDefault="009A24C5" w:rsidP="009A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9A24C5">
        <w:rPr>
          <w:rFonts w:ascii="Times New Roman" w:eastAsia="Times New Roman" w:hAnsi="Times New Roman" w:cs="Times New Roman"/>
          <w:sz w:val="28"/>
          <w:szCs w:val="24"/>
        </w:rPr>
        <w:t xml:space="preserve">Практический тур муниципального этапа рекомендуется проводить </w:t>
      </w:r>
      <w:r w:rsidRPr="009A24C5">
        <w:rPr>
          <w:rFonts w:ascii="Times New Roman" w:eastAsia="Times New Roman" w:hAnsi="Times New Roman" w:cs="Times New Roman"/>
          <w:sz w:val="28"/>
          <w:szCs w:val="24"/>
        </w:rPr>
        <w:br/>
        <w:t>в специализированных помещениях: кабинетах ОБЖ, на базе медицинского пункта или в учебных лабораториях физиологии, анатомии и экологии человека.</w:t>
      </w:r>
    </w:p>
    <w:p w:rsidR="009A24C5" w:rsidRDefault="009A24C5" w:rsidP="009A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6157"/>
        <w:gridCol w:w="2149"/>
      </w:tblGrid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9A24C5" w:rsidRPr="00A574FC" w:rsidRDefault="009A24C5" w:rsidP="0099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574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574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оборудования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 ед. измерения</w:t>
            </w:r>
          </w:p>
        </w:tc>
      </w:tr>
      <w:tr w:rsidR="009A24C5" w:rsidRPr="000C1FE2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 или ее имитация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для записей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Бутылка с водой (имитация холода, льда)  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Верёвка Ø 10-14 мм длиной 10 м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Верёвка Ø 10-14 мм длиной 5 м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 Ø 6 мм длиной 1 м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Горизонтальная опора, установленная на высоте 2-2,5 м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Груз (коробка: вес 2 кг; рекомендуемый размер – 53 × 36 × 22 см)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rPr>
          <w:trHeight w:val="308"/>
        </w:trPr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электроприбора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Карабины с муфтами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rPr>
          <w:trHeight w:val="308"/>
        </w:trPr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Каремат</w:t>
            </w:r>
            <w:proofErr w:type="spellEnd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(коврик туристический)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 для определения азимута на объект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 для определения расстояния до объекта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изображениями съедобных и несъедобных грибов и ягод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 магнитный спортивный с ценой деления 2°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боевой одежды пожарного БОП-1 (брюки, куртка, пояс, краги, каска с забралом)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Косынка медицинская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(длина 40–50 см, цена деления 1 мм)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Линь спасательный (конец Александрова)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rPr>
          <w:trHeight w:val="308"/>
        </w:trPr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бумаги (формат А</w:t>
            </w:r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Магазины 7,62×39 или 5,45×39 (к автомату Калашникова), 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Манекен (робот-тренажёр) для отработки СЛР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Манекен (робот-тренажёр) с режимом работы «Ранение </w:t>
            </w: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бедренной артерии» с индикацией действий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Манекен с подвижными суставами (могут быть </w:t>
            </w:r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заменены</w:t>
            </w:r>
            <w:proofErr w:type="gramEnd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статистами) 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Маркерная лента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 одноразовые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 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массогабаритные автомата Калашникова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различных медицинских жгутов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наименования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Общевойсковые защитные комплекты (ОЗК) разных размеров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размера</w:t>
            </w:r>
          </w:p>
        </w:tc>
      </w:tr>
      <w:tr w:rsidR="009A24C5" w:rsidRPr="00A574FC" w:rsidTr="00996E67">
        <w:trPr>
          <w:trHeight w:val="308"/>
        </w:trPr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Огнетушители разных видов (не менее 3 видов:</w:t>
            </w:r>
            <w:proofErr w:type="gramEnd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ОУ, ОП, ОВ) разряженные</w:t>
            </w:r>
            <w:proofErr w:type="gramEnd"/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виды</w:t>
            </w:r>
          </w:p>
        </w:tc>
      </w:tr>
      <w:tr w:rsidR="009A24C5" w:rsidRPr="00A574FC" w:rsidTr="00996E67">
        <w:trPr>
          <w:trHeight w:val="308"/>
        </w:trPr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 для определения азимута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планшет клипборд   </w:t>
            </w:r>
          </w:p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Патроны учебные 7,62×39 или 5,45×39 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медицинские смотровые нестерильные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Петля для крепления верёвки (Ø не менее 6 см) прикреплённая к полу (можно использовать гирю с ручкой 16-32 кг)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Повязки асептические 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Поясной ремень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у каждого </w:t>
            </w:r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Предмет, мешающий доступу (вес – 4-5 кг)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rPr>
          <w:trHeight w:val="54"/>
        </w:trPr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Разметочная лента красно-белая (жёлто-чёрная) длиной 15-20 м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rPr>
          <w:trHeight w:val="308"/>
        </w:trPr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 шариковые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Рюкзак объёмом 70-80 литров с лёгким наполнителем (2-3 кг)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Секундомер электронный 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заданий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Спасательный жилет и каска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rPr>
          <w:trHeight w:val="308"/>
        </w:trPr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для обозначения мест выполнения заданий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заданий</w:t>
            </w:r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ММГ автомата Калашникова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Сумка спортивная среднего размера с лёгким наполнителем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Таблички информационные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Такелажный накопитель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A574FC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 полукруговой (цена деления 1 град)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A24C5" w:rsidRPr="000C1FE2" w:rsidTr="00996E67">
        <w:tc>
          <w:tcPr>
            <w:tcW w:w="103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57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F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питания для роботов-тренажёров</w:t>
            </w:r>
          </w:p>
        </w:tc>
        <w:tc>
          <w:tcPr>
            <w:tcW w:w="2149" w:type="dxa"/>
            <w:shd w:val="clear" w:color="auto" w:fill="auto"/>
          </w:tcPr>
          <w:p w:rsidR="009A24C5" w:rsidRPr="00A574FC" w:rsidRDefault="009A24C5" w:rsidP="0099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роботов-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тренажеров</w:t>
            </w:r>
          </w:p>
        </w:tc>
      </w:tr>
    </w:tbl>
    <w:p w:rsidR="009A24C5" w:rsidRPr="009A24C5" w:rsidRDefault="009A24C5" w:rsidP="009A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A24C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</w:t>
      </w:r>
    </w:p>
    <w:p w:rsidR="009A24C5" w:rsidRPr="009A24C5" w:rsidRDefault="009A24C5" w:rsidP="009A2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9A24C5" w:rsidRPr="009A24C5" w:rsidRDefault="009A24C5" w:rsidP="009A2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A24C5" w:rsidRDefault="000B7018" w:rsidP="009A24C5">
      <w:pPr>
        <w:tabs>
          <w:tab w:val="left" w:pos="1181"/>
        </w:tabs>
        <w:spacing w:line="240" w:lineRule="auto"/>
        <w:ind w:right="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p w:rsidR="000B7018" w:rsidRDefault="000B7018" w:rsidP="000B7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164">
        <w:rPr>
          <w:rFonts w:ascii="Times New Roman" w:hAnsi="Times New Roman" w:cs="Times New Roman"/>
          <w:sz w:val="28"/>
          <w:szCs w:val="28"/>
        </w:rPr>
        <w:t>канцелярские принадлежности (ручка, карандаш, линейка, резинка для стирания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7018" w:rsidRDefault="000B7018" w:rsidP="009A24C5">
      <w:pPr>
        <w:tabs>
          <w:tab w:val="left" w:pos="1181"/>
        </w:tabs>
        <w:spacing w:line="240" w:lineRule="auto"/>
        <w:ind w:right="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018" w:rsidRDefault="000B7018" w:rsidP="009A24C5">
      <w:pPr>
        <w:tabs>
          <w:tab w:val="left" w:pos="1181"/>
        </w:tabs>
        <w:spacing w:line="240" w:lineRule="auto"/>
        <w:ind w:right="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</w:t>
      </w:r>
    </w:p>
    <w:p w:rsidR="000B7018" w:rsidRDefault="000B7018" w:rsidP="000B7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164">
        <w:rPr>
          <w:rFonts w:ascii="Times New Roman" w:hAnsi="Times New Roman" w:cs="Times New Roman"/>
          <w:sz w:val="28"/>
          <w:szCs w:val="28"/>
        </w:rPr>
        <w:t>канцелярские принадлежности (ручка, карандаш, линейка, резинка для стирания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7018" w:rsidRDefault="000B7018" w:rsidP="009A24C5">
      <w:pPr>
        <w:tabs>
          <w:tab w:val="left" w:pos="1181"/>
        </w:tabs>
        <w:spacing w:line="240" w:lineRule="auto"/>
        <w:ind w:right="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0B7018" w:rsidRDefault="000B7018" w:rsidP="000B7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164">
        <w:rPr>
          <w:rFonts w:ascii="Times New Roman" w:hAnsi="Times New Roman" w:cs="Times New Roman"/>
          <w:sz w:val="28"/>
          <w:szCs w:val="28"/>
        </w:rPr>
        <w:t>канц</w:t>
      </w:r>
      <w:r>
        <w:rPr>
          <w:rFonts w:ascii="Times New Roman" w:hAnsi="Times New Roman" w:cs="Times New Roman"/>
          <w:sz w:val="28"/>
          <w:szCs w:val="28"/>
        </w:rPr>
        <w:t>елярские принадлежности (ручка)</w:t>
      </w:r>
    </w:p>
    <w:p w:rsidR="000B7018" w:rsidRPr="000B7018" w:rsidRDefault="000B7018" w:rsidP="000B70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018">
        <w:rPr>
          <w:rFonts w:ascii="Times New Roman" w:hAnsi="Times New Roman" w:cs="Times New Roman"/>
          <w:b/>
          <w:sz w:val="28"/>
          <w:szCs w:val="28"/>
        </w:rPr>
        <w:t>Тру</w:t>
      </w:r>
      <w:proofErr w:type="gramStart"/>
      <w:r w:rsidRPr="000B7018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Pr="000B7018">
        <w:rPr>
          <w:rFonts w:ascii="Times New Roman" w:hAnsi="Times New Roman" w:cs="Times New Roman"/>
          <w:b/>
          <w:sz w:val="28"/>
          <w:szCs w:val="28"/>
        </w:rPr>
        <w:t>технология)</w:t>
      </w:r>
    </w:p>
    <w:p w:rsidR="000B7018" w:rsidRPr="00704E04" w:rsidRDefault="000B7018" w:rsidP="000B7018">
      <w:pPr>
        <w:spacing w:after="0"/>
        <w:rPr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0B7018" w:rsidTr="00996E67">
        <w:tc>
          <w:tcPr>
            <w:tcW w:w="1101" w:type="dxa"/>
          </w:tcPr>
          <w:p w:rsidR="000B7018" w:rsidRPr="00704E04" w:rsidRDefault="000B7018" w:rsidP="00996E67">
            <w:pPr>
              <w:pStyle w:val="Default"/>
              <w:jc w:val="center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4E0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04E04">
              <w:rPr>
                <w:sz w:val="28"/>
                <w:szCs w:val="28"/>
              </w:rPr>
              <w:t>/</w:t>
            </w:r>
            <w:proofErr w:type="spellStart"/>
            <w:r w:rsidRPr="00704E04">
              <w:rPr>
                <w:sz w:val="28"/>
                <w:szCs w:val="28"/>
              </w:rPr>
              <w:t>п</w:t>
            </w:r>
            <w:proofErr w:type="spellEnd"/>
          </w:p>
          <w:p w:rsidR="000B7018" w:rsidRPr="00704E04" w:rsidRDefault="000B7018" w:rsidP="0099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0B7018" w:rsidRPr="00704E04" w:rsidRDefault="000B7018" w:rsidP="00996E67">
            <w:pPr>
              <w:pStyle w:val="Default"/>
              <w:jc w:val="center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>Наименование</w:t>
            </w:r>
          </w:p>
          <w:p w:rsidR="000B7018" w:rsidRPr="00704E04" w:rsidRDefault="000B7018" w:rsidP="0099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7018" w:rsidRPr="00704E04" w:rsidRDefault="000B7018" w:rsidP="00996E67">
            <w:pPr>
              <w:pStyle w:val="Default"/>
              <w:jc w:val="center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>Кол-во, ед. измерения</w:t>
            </w:r>
          </w:p>
          <w:p w:rsidR="000B7018" w:rsidRPr="00704E04" w:rsidRDefault="000B7018" w:rsidP="0099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018" w:rsidTr="00996E67">
        <w:trPr>
          <w:trHeight w:val="583"/>
        </w:trPr>
        <w:tc>
          <w:tcPr>
            <w:tcW w:w="1101" w:type="dxa"/>
          </w:tcPr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E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0B7018" w:rsidRPr="00704E04" w:rsidRDefault="000B7018" w:rsidP="00996E67">
            <w:pPr>
              <w:pStyle w:val="Default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 xml:space="preserve">Ручка черная </w:t>
            </w:r>
            <w:proofErr w:type="spellStart"/>
            <w:r w:rsidRPr="00704E04">
              <w:rPr>
                <w:sz w:val="28"/>
                <w:szCs w:val="28"/>
              </w:rPr>
              <w:t>гелевая</w:t>
            </w:r>
            <w:proofErr w:type="spellEnd"/>
            <w:r w:rsidRPr="00704E04">
              <w:rPr>
                <w:sz w:val="28"/>
                <w:szCs w:val="28"/>
              </w:rPr>
              <w:t xml:space="preserve"> или шариковая </w:t>
            </w:r>
          </w:p>
          <w:p w:rsidR="000B7018" w:rsidRPr="00704E04" w:rsidRDefault="000B7018" w:rsidP="0099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7018" w:rsidRPr="00704E04" w:rsidRDefault="000B7018" w:rsidP="00996E67">
            <w:pPr>
              <w:pStyle w:val="Default"/>
              <w:jc w:val="both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 xml:space="preserve">1 шт. на 1 участника </w:t>
            </w:r>
          </w:p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018" w:rsidTr="00996E67">
        <w:tc>
          <w:tcPr>
            <w:tcW w:w="1101" w:type="dxa"/>
          </w:tcPr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E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0B7018" w:rsidRPr="00704E04" w:rsidRDefault="000B7018" w:rsidP="00996E67">
            <w:pPr>
              <w:pStyle w:val="Default"/>
              <w:jc w:val="both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 xml:space="preserve">Карандаш простой графитовый </w:t>
            </w:r>
          </w:p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7018" w:rsidRPr="00704E04" w:rsidRDefault="000B7018" w:rsidP="00996E67">
            <w:pPr>
              <w:pStyle w:val="Default"/>
              <w:jc w:val="both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 xml:space="preserve">2 шт. на 1 участника </w:t>
            </w:r>
          </w:p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018" w:rsidTr="00996E67">
        <w:tc>
          <w:tcPr>
            <w:tcW w:w="1101" w:type="dxa"/>
          </w:tcPr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E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0B7018" w:rsidRPr="00704E04" w:rsidRDefault="000B7018" w:rsidP="00996E67">
            <w:pPr>
              <w:pStyle w:val="Default"/>
              <w:jc w:val="both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 xml:space="preserve">Набор линеек </w:t>
            </w:r>
          </w:p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7018" w:rsidRPr="00704E04" w:rsidRDefault="000B7018" w:rsidP="00996E67">
            <w:pPr>
              <w:pStyle w:val="Default"/>
              <w:jc w:val="both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 xml:space="preserve">1 шт. на 1 участника </w:t>
            </w:r>
          </w:p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018" w:rsidTr="00996E67">
        <w:tc>
          <w:tcPr>
            <w:tcW w:w="1101" w:type="dxa"/>
          </w:tcPr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E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0B7018" w:rsidRPr="00704E04" w:rsidRDefault="000B7018" w:rsidP="00996E67">
            <w:pPr>
              <w:pStyle w:val="Default"/>
              <w:jc w:val="both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 xml:space="preserve">Калькулятор </w:t>
            </w:r>
          </w:p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7018" w:rsidRPr="00704E04" w:rsidRDefault="000B7018" w:rsidP="00996E67">
            <w:pPr>
              <w:pStyle w:val="Default"/>
              <w:jc w:val="both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 xml:space="preserve">1 шт. на 1 участника </w:t>
            </w:r>
          </w:p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018" w:rsidTr="00996E67">
        <w:trPr>
          <w:trHeight w:val="419"/>
        </w:trPr>
        <w:tc>
          <w:tcPr>
            <w:tcW w:w="1101" w:type="dxa"/>
          </w:tcPr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E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0B7018" w:rsidRPr="00704E04" w:rsidRDefault="000B7018" w:rsidP="00996E67">
            <w:pPr>
              <w:pStyle w:val="Default"/>
              <w:jc w:val="both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 xml:space="preserve">Ластик </w:t>
            </w:r>
          </w:p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7018" w:rsidRPr="00704E04" w:rsidRDefault="000B7018" w:rsidP="00996E67">
            <w:pPr>
              <w:pStyle w:val="Default"/>
              <w:jc w:val="both"/>
              <w:rPr>
                <w:sz w:val="28"/>
                <w:szCs w:val="28"/>
              </w:rPr>
            </w:pPr>
            <w:r w:rsidRPr="00704E04">
              <w:rPr>
                <w:sz w:val="28"/>
                <w:szCs w:val="28"/>
              </w:rPr>
              <w:t xml:space="preserve">1 шт. на 1 участника </w:t>
            </w:r>
          </w:p>
          <w:p w:rsidR="000B7018" w:rsidRPr="00704E04" w:rsidRDefault="000B7018" w:rsidP="0099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018" w:rsidRDefault="000B7018" w:rsidP="000B7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018" w:rsidRDefault="000B7018" w:rsidP="009A24C5">
      <w:pPr>
        <w:tabs>
          <w:tab w:val="left" w:pos="1181"/>
        </w:tabs>
        <w:spacing w:line="240" w:lineRule="auto"/>
        <w:ind w:right="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4C5" w:rsidRDefault="000B7018" w:rsidP="009A24C5">
      <w:pPr>
        <w:tabs>
          <w:tab w:val="left" w:pos="1181"/>
        </w:tabs>
        <w:spacing w:line="240" w:lineRule="auto"/>
        <w:ind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018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0B7018" w:rsidRDefault="000B7018" w:rsidP="000B7018">
      <w:pPr>
        <w:tabs>
          <w:tab w:val="left" w:pos="1181"/>
        </w:tabs>
        <w:spacing w:after="0" w:line="240" w:lineRule="auto"/>
        <w:ind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lastRenderedPageBreak/>
        <w:t>В аудитории — наличие часов, расположенных в поле видимости участников</w:t>
      </w:r>
    </w:p>
    <w:p w:rsidR="000B7018" w:rsidRPr="000B7018" w:rsidRDefault="000B7018" w:rsidP="000B7018">
      <w:pPr>
        <w:tabs>
          <w:tab w:val="left" w:pos="1181"/>
        </w:tabs>
        <w:spacing w:after="0" w:line="240" w:lineRule="auto"/>
        <w:ind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26F">
        <w:rPr>
          <w:rFonts w:ascii="Times New Roman" w:hAnsi="Times New Roman" w:cs="Times New Roman"/>
          <w:sz w:val="28"/>
          <w:szCs w:val="28"/>
        </w:rPr>
        <w:t>Желательно обеспечить участников ручками с чернилами установленного организатором цвета, линейками.</w:t>
      </w:r>
    </w:p>
    <w:p w:rsidR="000B7018" w:rsidRDefault="000B7018" w:rsidP="000B7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26F">
        <w:rPr>
          <w:rFonts w:ascii="Times New Roman" w:hAnsi="Times New Roman" w:cs="Times New Roman"/>
          <w:sz w:val="28"/>
          <w:szCs w:val="28"/>
        </w:rPr>
        <w:t>При выполнении заданий теоретического тура олимпиады допускается использование только непрограммируемых калькуляторов. Запрещается пользоваться принесенными с собой средствами связи.</w:t>
      </w:r>
    </w:p>
    <w:p w:rsidR="000B7018" w:rsidRPr="000B7018" w:rsidRDefault="000B7018" w:rsidP="000B70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018">
        <w:rPr>
          <w:rFonts w:ascii="Times New Roman" w:hAnsi="Times New Roman" w:cs="Times New Roman"/>
          <w:bCs/>
          <w:sz w:val="28"/>
          <w:szCs w:val="28"/>
        </w:rPr>
        <w:t xml:space="preserve">Участникам, выполняющим олимпиадные задания за 9и 10 классы, необходимо сообщить, что в работе могут пригодиться листы миллиметровой бумаги. Выдавать миллиметровую бумагу </w:t>
      </w:r>
      <w:r w:rsidRPr="000B7018">
        <w:rPr>
          <w:rFonts w:ascii="Times New Roman" w:hAnsi="Times New Roman" w:cs="Times New Roman"/>
          <w:bCs/>
          <w:sz w:val="28"/>
          <w:szCs w:val="28"/>
        </w:rPr>
        <w:br/>
        <w:t xml:space="preserve">по требованию. </w:t>
      </w:r>
    </w:p>
    <w:p w:rsidR="000B7018" w:rsidRDefault="000B7018" w:rsidP="000B70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018">
        <w:rPr>
          <w:rFonts w:ascii="Times New Roman" w:hAnsi="Times New Roman" w:cs="Times New Roman"/>
          <w:bCs/>
          <w:sz w:val="28"/>
          <w:szCs w:val="28"/>
        </w:rPr>
        <w:t>Также желательно обеспечить участников 9 и 10 классов линейками.</w:t>
      </w:r>
    </w:p>
    <w:p w:rsidR="000B7018" w:rsidRDefault="000B7018" w:rsidP="000B70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7018" w:rsidRDefault="000B7018" w:rsidP="000B70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018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bCs/>
          <w:sz w:val="28"/>
          <w:szCs w:val="28"/>
        </w:rPr>
        <w:t>Теоретический тур</w:t>
      </w:r>
      <w:proofErr w:type="gramStart"/>
      <w:r w:rsidRPr="008A1C5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A1C5F">
        <w:rPr>
          <w:rFonts w:ascii="Times New Roman" w:hAnsi="Times New Roman" w:cs="Times New Roman"/>
          <w:color w:val="000000"/>
          <w:sz w:val="28"/>
          <w:szCs w:val="28"/>
        </w:rPr>
        <w:t xml:space="preserve"> аудитории — наличие часов, расположенных в поле видимости участников.  Участники олимпиады должны быть обеспечены бланками заданий, листами ответа и черновиками, </w:t>
      </w:r>
      <w:r w:rsidRPr="008A1C5F">
        <w:rPr>
          <w:rFonts w:ascii="Times New Roman" w:hAnsi="Times New Roman" w:cs="Times New Roman"/>
          <w:sz w:val="28"/>
          <w:szCs w:val="28"/>
        </w:rPr>
        <w:t>канц</w:t>
      </w:r>
      <w:r>
        <w:rPr>
          <w:rFonts w:ascii="Times New Roman" w:hAnsi="Times New Roman" w:cs="Times New Roman"/>
          <w:sz w:val="28"/>
          <w:szCs w:val="28"/>
        </w:rPr>
        <w:t>елярские принадлежности (ручка).</w:t>
      </w: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bCs/>
          <w:sz w:val="28"/>
          <w:szCs w:val="28"/>
        </w:rPr>
        <w:t>Практический тур</w:t>
      </w:r>
      <w:r w:rsidRPr="008A1C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1C5F">
        <w:rPr>
          <w:rFonts w:ascii="Times New Roman" w:hAnsi="Times New Roman" w:cs="Times New Roman"/>
          <w:sz w:val="28"/>
          <w:szCs w:val="28"/>
        </w:rPr>
        <w:t xml:space="preserve">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задания по гимнастике). Вокруг дорожки или настила должна иметься зона безопасности шириной не менее 1,0 метра, полностью свободная от посторонних предметов; </w:t>
      </w:r>
    </w:p>
    <w:p w:rsidR="008A1C5F" w:rsidRP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A1C5F">
        <w:rPr>
          <w:rFonts w:ascii="Times New Roman" w:hAnsi="Times New Roman" w:cs="Times New Roman"/>
          <w:color w:val="000000"/>
          <w:sz w:val="28"/>
          <w:szCs w:val="28"/>
        </w:rPr>
        <w:t xml:space="preserve">лощадка со специальной разметкой для игры в баскетбол или мини-футбол и размерами не менее 28 м в длину и 15 м в ширину. Вокруг площадки должна иметься зона безопасности шириной не менее 1 метра, полностью свободная от посторонних предметов, баскетбольные щиты с кольцами, </w:t>
      </w:r>
      <w:proofErr w:type="spellStart"/>
      <w:r w:rsidRPr="008A1C5F">
        <w:rPr>
          <w:rFonts w:ascii="Times New Roman" w:hAnsi="Times New Roman" w:cs="Times New Roman"/>
          <w:color w:val="000000"/>
          <w:sz w:val="28"/>
          <w:szCs w:val="28"/>
        </w:rPr>
        <w:t>флорбольные</w:t>
      </w:r>
      <w:proofErr w:type="spellEnd"/>
      <w:r w:rsidRPr="008A1C5F">
        <w:rPr>
          <w:rFonts w:ascii="Times New Roman" w:hAnsi="Times New Roman" w:cs="Times New Roman"/>
          <w:color w:val="000000"/>
          <w:sz w:val="28"/>
          <w:szCs w:val="28"/>
        </w:rPr>
        <w:t xml:space="preserve"> ворота, необходимое количество баскетбольных мячей №6, теннисных мячей, обручей, легкоатлетических барьеров, фишек-ориентиров, стоек, мини-футбольных мячей №4, клюшек для игры в </w:t>
      </w:r>
      <w:proofErr w:type="spellStart"/>
      <w:r w:rsidRPr="008A1C5F">
        <w:rPr>
          <w:rFonts w:ascii="Times New Roman" w:hAnsi="Times New Roman" w:cs="Times New Roman"/>
          <w:color w:val="000000"/>
          <w:sz w:val="28"/>
          <w:szCs w:val="28"/>
        </w:rPr>
        <w:t>флорбол</w:t>
      </w:r>
      <w:proofErr w:type="spellEnd"/>
      <w:r w:rsidRPr="008A1C5F">
        <w:rPr>
          <w:rFonts w:ascii="Times New Roman" w:hAnsi="Times New Roman" w:cs="Times New Roman"/>
          <w:color w:val="000000"/>
          <w:sz w:val="28"/>
          <w:szCs w:val="28"/>
        </w:rPr>
        <w:t xml:space="preserve">, мячей для игры в </w:t>
      </w:r>
      <w:proofErr w:type="spellStart"/>
      <w:r w:rsidRPr="008A1C5F">
        <w:rPr>
          <w:rFonts w:ascii="Times New Roman" w:hAnsi="Times New Roman" w:cs="Times New Roman"/>
          <w:color w:val="000000"/>
          <w:sz w:val="28"/>
          <w:szCs w:val="28"/>
        </w:rPr>
        <w:t>флорбол</w:t>
      </w:r>
      <w:proofErr w:type="spellEnd"/>
      <w:r w:rsidRPr="008A1C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1C5F" w:rsidRPr="008A1C5F" w:rsidRDefault="008A1C5F" w:rsidP="008A1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C5F">
        <w:rPr>
          <w:rFonts w:ascii="Times New Roman" w:hAnsi="Times New Roman" w:cs="Times New Roman"/>
          <w:color w:val="000000"/>
          <w:sz w:val="28"/>
          <w:szCs w:val="28"/>
        </w:rPr>
        <w:t xml:space="preserve"> Штатив и видеокамера с возможностью видеосъёмки, с разрешением HD или FULL HD. </w:t>
      </w:r>
    </w:p>
    <w:p w:rsidR="008A1C5F" w:rsidRPr="008A1C5F" w:rsidRDefault="008A1C5F" w:rsidP="008A1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C5F">
        <w:rPr>
          <w:rFonts w:ascii="Times New Roman" w:hAnsi="Times New Roman" w:cs="Times New Roman"/>
          <w:color w:val="000000"/>
          <w:sz w:val="28"/>
          <w:szCs w:val="28"/>
        </w:rPr>
        <w:t xml:space="preserve">Сканнер, с разрешением не менее 300 точек на дюйм. </w:t>
      </w: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C5F">
        <w:rPr>
          <w:rFonts w:ascii="Times New Roman" w:hAnsi="Times New Roman" w:cs="Times New Roman"/>
          <w:color w:val="000000"/>
          <w:sz w:val="28"/>
          <w:szCs w:val="28"/>
        </w:rPr>
        <w:t>Шариковые, гелиевые или капиллярные авторучки с чернилами чёрного цвета для участников и красного цвета для жюри.</w:t>
      </w: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8A1C5F">
        <w:rPr>
          <w:rFonts w:ascii="Times New Roman" w:eastAsia="Times New Roman" w:hAnsi="Times New Roman" w:cs="Times New Roman"/>
          <w:sz w:val="28"/>
          <w:szCs w:val="28"/>
        </w:rPr>
        <w:t xml:space="preserve">Каждому участнику олимпиады оргкомитет должен предоставить </w:t>
      </w:r>
      <w:proofErr w:type="gramStart"/>
      <w:r w:rsidRPr="008A1C5F">
        <w:rPr>
          <w:rFonts w:ascii="Times New Roman" w:eastAsia="Times New Roman" w:hAnsi="Times New Roman" w:cs="Times New Roman"/>
          <w:sz w:val="28"/>
          <w:szCs w:val="28"/>
        </w:rPr>
        <w:t>пустую</w:t>
      </w:r>
      <w:proofErr w:type="gramEnd"/>
      <w:r w:rsidRPr="008A1C5F">
        <w:rPr>
          <w:rFonts w:ascii="Times New Roman" w:eastAsia="Times New Roman" w:hAnsi="Times New Roman" w:cs="Times New Roman"/>
          <w:sz w:val="28"/>
          <w:szCs w:val="28"/>
        </w:rPr>
        <w:t xml:space="preserve"> тетрадь со штампом организационного комитета (при необходимости участнику может быть выдана дополнительная те</w:t>
      </w:r>
      <w:r w:rsidRPr="008A1C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A1C5F">
        <w:rPr>
          <w:rFonts w:ascii="Times New Roman" w:eastAsia="Times New Roman" w:hAnsi="Times New Roman" w:cs="Times New Roman"/>
          <w:sz w:val="28"/>
          <w:szCs w:val="28"/>
        </w:rPr>
        <w:t xml:space="preserve">радь). В каждой аудитории должны быть также запасные канцелярские принадлежности </w:t>
      </w:r>
      <w:r w:rsidRPr="008A1C5F">
        <w:rPr>
          <w:rFonts w:ascii="Times New Roman" w:eastAsia="Times New Roman" w:hAnsi="Times New Roman" w:cs="Times New Roman"/>
          <w:sz w:val="28"/>
          <w:szCs w:val="28"/>
        </w:rPr>
        <w:br/>
        <w:t>и инженерный калькулятор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1C5F">
        <w:rPr>
          <w:rFonts w:ascii="Times New Roman" w:eastAsia="Times New Roman" w:hAnsi="Times New Roman" w:cs="Times New Roman"/>
          <w:bCs/>
          <w:sz w:val="28"/>
        </w:rPr>
        <w:t>периодическую систему, электрохимический ряд напряжений металлов, таблицу растворимости</w:t>
      </w: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164">
        <w:rPr>
          <w:rFonts w:ascii="Times New Roman" w:hAnsi="Times New Roman" w:cs="Times New Roman"/>
          <w:sz w:val="28"/>
          <w:szCs w:val="28"/>
        </w:rPr>
        <w:t>канцелярские принадлежности (ручка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Экология</w:t>
      </w: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C5F" w:rsidRDefault="008A1C5F" w:rsidP="008A1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164">
        <w:rPr>
          <w:rFonts w:ascii="Times New Roman" w:hAnsi="Times New Roman" w:cs="Times New Roman"/>
          <w:sz w:val="28"/>
          <w:szCs w:val="28"/>
        </w:rPr>
        <w:t>канцелярские принадлежности (ручка, карандаш, линейка, резинка для стирания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</w:p>
    <w:p w:rsidR="008A1C5F" w:rsidRDefault="008A1C5F" w:rsidP="008A1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E16">
        <w:rPr>
          <w:rFonts w:ascii="Times New Roman" w:hAnsi="Times New Roman" w:cs="Times New Roman"/>
          <w:color w:val="000000"/>
          <w:sz w:val="28"/>
          <w:szCs w:val="24"/>
        </w:rPr>
        <w:t>В аудитории — наличие часов, расположенных в поле видимости участников</w:t>
      </w:r>
      <w:r>
        <w:rPr>
          <w:rFonts w:ascii="PT Astra Serif" w:hAnsi="PT Astra Serif" w:cs="Tahoma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D3164">
        <w:rPr>
          <w:rFonts w:ascii="Times New Roman" w:hAnsi="Times New Roman"/>
          <w:color w:val="000000"/>
          <w:sz w:val="28"/>
          <w:szCs w:val="28"/>
        </w:rPr>
        <w:t>частники олимпиады должны быть обеспечены бланками заданий, листами ответа и черновиками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164">
        <w:rPr>
          <w:rFonts w:ascii="Times New Roman" w:hAnsi="Times New Roman" w:cs="Times New Roman"/>
          <w:sz w:val="28"/>
          <w:szCs w:val="28"/>
        </w:rPr>
        <w:t>канцелярские принадлежности (ручка, карандаш, линейка, резинка для стирания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A1C5F" w:rsidRPr="008A1C5F" w:rsidRDefault="008A1C5F" w:rsidP="008A1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018" w:rsidRDefault="000B7018" w:rsidP="000B70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018" w:rsidRPr="000B7018" w:rsidRDefault="000B7018" w:rsidP="000B7018">
      <w:pPr>
        <w:tabs>
          <w:tab w:val="left" w:pos="1181"/>
        </w:tabs>
        <w:spacing w:after="0" w:line="240" w:lineRule="auto"/>
        <w:ind w:right="1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4C5" w:rsidRPr="009A24C5" w:rsidRDefault="009A24C5" w:rsidP="009A24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0B2E" w:rsidRPr="005B4E16" w:rsidRDefault="00540B2E" w:rsidP="00540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E16" w:rsidRDefault="005B4E16" w:rsidP="001D3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164" w:rsidRDefault="001D3164" w:rsidP="001D3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164" w:rsidRPr="001D3164" w:rsidRDefault="001D3164" w:rsidP="001D31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64" w:rsidRPr="001D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27743"/>
    <w:multiLevelType w:val="hybridMultilevel"/>
    <w:tmpl w:val="13A03C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6421E80"/>
    <w:multiLevelType w:val="hybridMultilevel"/>
    <w:tmpl w:val="B4DC017C"/>
    <w:lvl w:ilvl="0" w:tplc="73506550">
      <w:start w:val="1"/>
      <w:numFmt w:val="decimal"/>
      <w:lvlText w:val="%1)"/>
      <w:lvlJc w:val="left"/>
      <w:pPr>
        <w:ind w:left="10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185DB8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E04C847C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F774BC10">
      <w:numFmt w:val="bullet"/>
      <w:lvlText w:val="•"/>
      <w:lvlJc w:val="left"/>
      <w:pPr>
        <w:ind w:left="2940" w:hanging="312"/>
      </w:pPr>
      <w:rPr>
        <w:rFonts w:hint="default"/>
        <w:lang w:val="ru-RU" w:eastAsia="en-US" w:bidi="ar-SA"/>
      </w:rPr>
    </w:lvl>
    <w:lvl w:ilvl="4" w:tplc="3522CE86">
      <w:numFmt w:val="bullet"/>
      <w:lvlText w:val="•"/>
      <w:lvlJc w:val="left"/>
      <w:pPr>
        <w:ind w:left="3887" w:hanging="312"/>
      </w:pPr>
      <w:rPr>
        <w:rFonts w:hint="default"/>
        <w:lang w:val="ru-RU" w:eastAsia="en-US" w:bidi="ar-SA"/>
      </w:rPr>
    </w:lvl>
    <w:lvl w:ilvl="5" w:tplc="6A2473AA">
      <w:numFmt w:val="bullet"/>
      <w:lvlText w:val="•"/>
      <w:lvlJc w:val="left"/>
      <w:pPr>
        <w:ind w:left="4834" w:hanging="312"/>
      </w:pPr>
      <w:rPr>
        <w:rFonts w:hint="default"/>
        <w:lang w:val="ru-RU" w:eastAsia="en-US" w:bidi="ar-SA"/>
      </w:rPr>
    </w:lvl>
    <w:lvl w:ilvl="6" w:tplc="B5DC52F0">
      <w:numFmt w:val="bullet"/>
      <w:lvlText w:val="•"/>
      <w:lvlJc w:val="left"/>
      <w:pPr>
        <w:ind w:left="5780" w:hanging="312"/>
      </w:pPr>
      <w:rPr>
        <w:rFonts w:hint="default"/>
        <w:lang w:val="ru-RU" w:eastAsia="en-US" w:bidi="ar-SA"/>
      </w:rPr>
    </w:lvl>
    <w:lvl w:ilvl="7" w:tplc="3F52A51E">
      <w:numFmt w:val="bullet"/>
      <w:lvlText w:val="•"/>
      <w:lvlJc w:val="left"/>
      <w:pPr>
        <w:ind w:left="6727" w:hanging="312"/>
      </w:pPr>
      <w:rPr>
        <w:rFonts w:hint="default"/>
        <w:lang w:val="ru-RU" w:eastAsia="en-US" w:bidi="ar-SA"/>
      </w:rPr>
    </w:lvl>
    <w:lvl w:ilvl="8" w:tplc="01C42508">
      <w:numFmt w:val="bullet"/>
      <w:lvlText w:val="•"/>
      <w:lvlJc w:val="left"/>
      <w:pPr>
        <w:ind w:left="7674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164"/>
    <w:rsid w:val="000B7018"/>
    <w:rsid w:val="001D3164"/>
    <w:rsid w:val="00540B2E"/>
    <w:rsid w:val="005B4E16"/>
    <w:rsid w:val="008A1C5F"/>
    <w:rsid w:val="009A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40B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rsid w:val="00540B2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9A24C5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A24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9A24C5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39"/>
    <w:rsid w:val="000B7018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mp.ru/article.asp?id_text=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kadochnikova</dc:creator>
  <cp:keywords/>
  <dc:description/>
  <cp:lastModifiedBy>kadochnikova</cp:lastModifiedBy>
  <cp:revision>2</cp:revision>
  <dcterms:created xsi:type="dcterms:W3CDTF">2024-10-18T08:56:00Z</dcterms:created>
  <dcterms:modified xsi:type="dcterms:W3CDTF">2024-10-18T10:09:00Z</dcterms:modified>
</cp:coreProperties>
</file>